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F9C" w:rsidRPr="007A5E22" w:rsidRDefault="00A31CE8" w:rsidP="009376CE">
      <w:pPr>
        <w:contextualSpacing/>
        <w:jc w:val="center"/>
        <w:rPr>
          <w:rFonts w:ascii="Times New Roman" w:hAnsi="Times New Roman" w:cs="Times New Roman"/>
          <w:b/>
          <w:sz w:val="18"/>
          <w:szCs w:val="18"/>
        </w:rPr>
      </w:pPr>
      <w:r w:rsidRPr="007A5E22">
        <w:rPr>
          <w:rFonts w:ascii="Times New Roman" w:hAnsi="Times New Roman" w:cs="Times New Roman"/>
          <w:b/>
          <w:sz w:val="18"/>
          <w:szCs w:val="18"/>
        </w:rPr>
        <w:t>ПАМ’ЯТКА</w:t>
      </w:r>
    </w:p>
    <w:p w:rsidR="00A31CE8" w:rsidRPr="007A5E22" w:rsidRDefault="00A31CE8" w:rsidP="009376CE">
      <w:pPr>
        <w:contextualSpacing/>
        <w:jc w:val="center"/>
        <w:rPr>
          <w:rFonts w:ascii="Times New Roman" w:hAnsi="Times New Roman" w:cs="Times New Roman"/>
          <w:b/>
          <w:sz w:val="18"/>
          <w:szCs w:val="18"/>
        </w:rPr>
      </w:pPr>
      <w:r w:rsidRPr="007A5E22">
        <w:rPr>
          <w:rFonts w:ascii="Times New Roman" w:hAnsi="Times New Roman" w:cs="Times New Roman"/>
          <w:b/>
          <w:sz w:val="18"/>
          <w:szCs w:val="18"/>
        </w:rPr>
        <w:t>про права та обов’язки учасників справи,</w:t>
      </w:r>
    </w:p>
    <w:p w:rsidR="00A31CE8" w:rsidRPr="007A5E22" w:rsidRDefault="00A31CE8" w:rsidP="00F04EA2">
      <w:pPr>
        <w:contextualSpacing/>
        <w:jc w:val="center"/>
        <w:rPr>
          <w:rFonts w:ascii="Times New Roman" w:hAnsi="Times New Roman" w:cs="Times New Roman"/>
          <w:b/>
          <w:sz w:val="18"/>
          <w:szCs w:val="18"/>
        </w:rPr>
      </w:pPr>
      <w:r w:rsidRPr="007A5E22">
        <w:rPr>
          <w:rFonts w:ascii="Times New Roman" w:hAnsi="Times New Roman" w:cs="Times New Roman"/>
          <w:b/>
          <w:sz w:val="18"/>
          <w:szCs w:val="18"/>
        </w:rPr>
        <w:t>визначені Кодексом адміністративного судочинства України</w:t>
      </w:r>
    </w:p>
    <w:p w:rsidR="009376CE" w:rsidRPr="007A5E22" w:rsidRDefault="00471F29" w:rsidP="00F04EA2">
      <w:pPr>
        <w:pStyle w:val="rvps2"/>
        <w:shd w:val="clear" w:color="auto" w:fill="FFFFFF"/>
        <w:spacing w:after="150" w:afterAutospacing="0"/>
        <w:ind w:firstLine="448"/>
        <w:contextualSpacing/>
        <w:jc w:val="both"/>
        <w:rPr>
          <w:i/>
          <w:sz w:val="18"/>
          <w:szCs w:val="18"/>
          <w:lang w:val="uk-UA"/>
        </w:rPr>
      </w:pPr>
      <w:r w:rsidRPr="007A5E22">
        <w:rPr>
          <w:b/>
          <w:i/>
          <w:sz w:val="18"/>
          <w:szCs w:val="18"/>
          <w:lang w:val="uk-UA"/>
        </w:rPr>
        <w:t>Стаття 15</w:t>
      </w:r>
      <w:r w:rsidR="0027723A" w:rsidRPr="007A5E22">
        <w:rPr>
          <w:b/>
          <w:i/>
          <w:sz w:val="18"/>
          <w:szCs w:val="18"/>
          <w:lang w:val="uk-UA"/>
        </w:rPr>
        <w:t>.</w:t>
      </w:r>
      <w:r w:rsidR="009376CE" w:rsidRPr="007A5E22">
        <w:rPr>
          <w:b/>
          <w:i/>
          <w:sz w:val="18"/>
          <w:szCs w:val="18"/>
          <w:lang w:val="uk-UA"/>
        </w:rPr>
        <w:t xml:space="preserve"> </w:t>
      </w:r>
      <w:r w:rsidR="009376CE" w:rsidRPr="007A5E22">
        <w:rPr>
          <w:i/>
          <w:sz w:val="18"/>
          <w:szCs w:val="18"/>
          <w:lang w:val="uk-UA"/>
        </w:rPr>
        <w:t>Мова судочинства та діловодства в адміністративних судах</w:t>
      </w:r>
    </w:p>
    <w:p w:rsidR="009376CE" w:rsidRPr="007A5E22" w:rsidRDefault="00471F29" w:rsidP="00F04EA2">
      <w:pPr>
        <w:pStyle w:val="rvps2"/>
        <w:shd w:val="clear" w:color="auto" w:fill="FFFFFF"/>
        <w:spacing w:after="150" w:afterAutospacing="0"/>
        <w:ind w:firstLine="448"/>
        <w:contextualSpacing/>
        <w:jc w:val="both"/>
        <w:rPr>
          <w:sz w:val="18"/>
          <w:szCs w:val="18"/>
          <w:lang w:val="uk-UA"/>
        </w:rPr>
      </w:pPr>
      <w:r w:rsidRPr="007A5E22">
        <w:rPr>
          <w:sz w:val="18"/>
          <w:szCs w:val="18"/>
          <w:lang w:val="uk-UA"/>
        </w:rPr>
        <w:t>1. </w:t>
      </w:r>
      <w:r w:rsidR="009376CE" w:rsidRPr="007A5E22">
        <w:rPr>
          <w:sz w:val="18"/>
          <w:szCs w:val="18"/>
          <w:lang w:val="uk-UA"/>
        </w:rPr>
        <w:t>Судочинство і діловодство в адміністративних судах провадиться державною мовою.</w:t>
      </w:r>
    </w:p>
    <w:p w:rsidR="009376CE" w:rsidRPr="007A5E22" w:rsidRDefault="006372F9" w:rsidP="009376CE">
      <w:pPr>
        <w:pStyle w:val="rvps2"/>
        <w:shd w:val="clear" w:color="auto" w:fill="FFFFFF"/>
        <w:spacing w:after="150" w:afterAutospacing="0"/>
        <w:ind w:firstLine="448"/>
        <w:contextualSpacing/>
        <w:jc w:val="both"/>
        <w:rPr>
          <w:sz w:val="18"/>
          <w:szCs w:val="18"/>
          <w:lang w:val="uk-UA"/>
        </w:rPr>
      </w:pPr>
      <w:r w:rsidRPr="007A5E22">
        <w:rPr>
          <w:sz w:val="18"/>
          <w:szCs w:val="18"/>
          <w:lang w:val="uk-UA"/>
        </w:rPr>
        <w:t>2. </w:t>
      </w:r>
      <w:r w:rsidR="009376CE" w:rsidRPr="007A5E22">
        <w:rPr>
          <w:sz w:val="18"/>
          <w:szCs w:val="18"/>
          <w:lang w:val="uk-UA"/>
        </w:rPr>
        <w:t>Суди забезпечують рівність прав учасників судового процесу за мовною ознакою.</w:t>
      </w:r>
    </w:p>
    <w:p w:rsidR="009376CE" w:rsidRPr="007A5E22" w:rsidRDefault="009376CE" w:rsidP="009376CE">
      <w:pPr>
        <w:pStyle w:val="rvps2"/>
        <w:shd w:val="clear" w:color="auto" w:fill="FFFFFF"/>
        <w:spacing w:after="150" w:afterAutospacing="0"/>
        <w:ind w:firstLine="448"/>
        <w:contextualSpacing/>
        <w:jc w:val="both"/>
        <w:rPr>
          <w:sz w:val="18"/>
          <w:szCs w:val="18"/>
          <w:lang w:val="uk-UA"/>
        </w:rPr>
      </w:pPr>
      <w:r w:rsidRPr="007A5E22">
        <w:rPr>
          <w:sz w:val="18"/>
          <w:szCs w:val="18"/>
          <w:lang w:val="uk-UA"/>
        </w:rPr>
        <w:t>3. Суди використовують державну мову в процесі судочинства та гарантують право учасників судового процесу на використання ними в судовому процесі рідної мови або мови, якою вони володіють.</w:t>
      </w:r>
    </w:p>
    <w:p w:rsidR="009376CE" w:rsidRPr="007A5E22" w:rsidRDefault="00471F29" w:rsidP="009376CE">
      <w:pPr>
        <w:pStyle w:val="rvps2"/>
        <w:shd w:val="clear" w:color="auto" w:fill="FFFFFF"/>
        <w:spacing w:before="0" w:beforeAutospacing="0" w:after="150" w:afterAutospacing="0"/>
        <w:ind w:firstLine="448"/>
        <w:contextualSpacing/>
        <w:jc w:val="both"/>
        <w:rPr>
          <w:sz w:val="18"/>
          <w:szCs w:val="18"/>
          <w:lang w:val="uk-UA"/>
        </w:rPr>
      </w:pPr>
      <w:r w:rsidRPr="007A5E22">
        <w:rPr>
          <w:sz w:val="18"/>
          <w:szCs w:val="18"/>
          <w:lang w:val="uk-UA"/>
        </w:rPr>
        <w:t>4. </w:t>
      </w:r>
      <w:r w:rsidR="009376CE" w:rsidRPr="007A5E22">
        <w:rPr>
          <w:sz w:val="18"/>
          <w:szCs w:val="18"/>
          <w:lang w:val="uk-UA"/>
        </w:rPr>
        <w:t>Учасники судового процесу, які не володіють або недостатньо володіють державною мовою, мають право робити заяви, надавати пояснення, виступати в суді і заявляти клопотання рідною мовою або мовою, якою вони володіють, користуючись при цьому послугами перекладача, в порядку, встановленому цим Кодексом.</w:t>
      </w:r>
    </w:p>
    <w:p w:rsidR="0027723A" w:rsidRPr="007A5E22" w:rsidRDefault="006372F9" w:rsidP="0027723A">
      <w:pPr>
        <w:pStyle w:val="rvps2"/>
        <w:shd w:val="clear" w:color="auto" w:fill="FFFFFF"/>
        <w:spacing w:after="150"/>
        <w:ind w:firstLine="448"/>
        <w:contextualSpacing/>
        <w:jc w:val="both"/>
        <w:rPr>
          <w:sz w:val="18"/>
          <w:szCs w:val="18"/>
          <w:lang w:val="uk-UA"/>
        </w:rPr>
      </w:pPr>
      <w:r w:rsidRPr="007A5E22">
        <w:rPr>
          <w:sz w:val="18"/>
          <w:szCs w:val="18"/>
          <w:lang w:val="uk-UA"/>
        </w:rPr>
        <w:t>Відповідно до частини 1 статті 6 Закону України «Про засади державної мовної політики» державною мовою України є українська мова.</w:t>
      </w:r>
    </w:p>
    <w:p w:rsidR="0027723A" w:rsidRPr="007A5E22" w:rsidRDefault="0027723A" w:rsidP="0027723A">
      <w:pPr>
        <w:pStyle w:val="rvps2"/>
        <w:shd w:val="clear" w:color="auto" w:fill="FFFFFF"/>
        <w:spacing w:after="150"/>
        <w:ind w:firstLine="448"/>
        <w:contextualSpacing/>
        <w:jc w:val="both"/>
        <w:rPr>
          <w:b/>
          <w:i/>
          <w:sz w:val="18"/>
          <w:szCs w:val="18"/>
          <w:lang w:val="uk-UA"/>
        </w:rPr>
      </w:pPr>
      <w:r w:rsidRPr="007A5E22">
        <w:rPr>
          <w:b/>
          <w:i/>
          <w:sz w:val="18"/>
          <w:szCs w:val="18"/>
          <w:lang w:val="uk-UA"/>
        </w:rPr>
        <w:t xml:space="preserve">Стаття 42. </w:t>
      </w:r>
      <w:r w:rsidRPr="007A5E22">
        <w:rPr>
          <w:i/>
          <w:sz w:val="18"/>
          <w:szCs w:val="18"/>
          <w:lang w:val="uk-UA"/>
        </w:rPr>
        <w:t>Склад учасників справи</w:t>
      </w:r>
    </w:p>
    <w:p w:rsidR="0027723A" w:rsidRPr="007A5E22" w:rsidRDefault="0027723A" w:rsidP="0027723A">
      <w:pPr>
        <w:pStyle w:val="rvps2"/>
        <w:shd w:val="clear" w:color="auto" w:fill="FFFFFF"/>
        <w:spacing w:after="150"/>
        <w:ind w:firstLine="448"/>
        <w:contextualSpacing/>
        <w:jc w:val="both"/>
        <w:rPr>
          <w:sz w:val="18"/>
          <w:szCs w:val="18"/>
          <w:lang w:val="uk-UA"/>
        </w:rPr>
      </w:pPr>
      <w:r w:rsidRPr="007A5E22">
        <w:rPr>
          <w:sz w:val="18"/>
          <w:szCs w:val="18"/>
          <w:lang w:val="uk-UA"/>
        </w:rPr>
        <w:t>1. Учасниками справи є сторони, треті особи.</w:t>
      </w:r>
    </w:p>
    <w:p w:rsidR="0027723A" w:rsidRPr="007A5E22" w:rsidRDefault="0027723A" w:rsidP="0027723A">
      <w:pPr>
        <w:pStyle w:val="rvps2"/>
        <w:shd w:val="clear" w:color="auto" w:fill="FFFFFF"/>
        <w:spacing w:before="0" w:beforeAutospacing="0" w:after="150" w:afterAutospacing="0"/>
        <w:ind w:firstLine="448"/>
        <w:contextualSpacing/>
        <w:jc w:val="both"/>
        <w:rPr>
          <w:sz w:val="18"/>
          <w:szCs w:val="18"/>
          <w:lang w:val="uk-UA"/>
        </w:rPr>
      </w:pPr>
      <w:r w:rsidRPr="007A5E22">
        <w:rPr>
          <w:sz w:val="18"/>
          <w:szCs w:val="18"/>
          <w:lang w:val="uk-UA"/>
        </w:rPr>
        <w:t>2. У справах можуть також брати участь органи та особи, яким законом надано право звертатися до суду в інтересах інших осіб.</w:t>
      </w:r>
    </w:p>
    <w:p w:rsidR="00A31CE8" w:rsidRPr="007A5E22" w:rsidRDefault="00A31CE8" w:rsidP="009376CE">
      <w:pPr>
        <w:pStyle w:val="rvps2"/>
        <w:shd w:val="clear" w:color="auto" w:fill="FFFFFF"/>
        <w:spacing w:before="0" w:beforeAutospacing="0" w:after="150" w:afterAutospacing="0"/>
        <w:ind w:firstLine="448"/>
        <w:contextualSpacing/>
        <w:jc w:val="both"/>
        <w:rPr>
          <w:i/>
          <w:sz w:val="18"/>
          <w:szCs w:val="18"/>
          <w:lang w:val="uk-UA"/>
        </w:rPr>
      </w:pPr>
      <w:r w:rsidRPr="007A5E22">
        <w:rPr>
          <w:b/>
          <w:i/>
          <w:sz w:val="18"/>
          <w:szCs w:val="18"/>
          <w:lang w:val="uk-UA"/>
        </w:rPr>
        <w:t>Стаття 44</w:t>
      </w:r>
      <w:r w:rsidR="0027723A" w:rsidRPr="007A5E22">
        <w:rPr>
          <w:b/>
          <w:i/>
          <w:sz w:val="18"/>
          <w:szCs w:val="18"/>
          <w:lang w:val="uk-UA"/>
        </w:rPr>
        <w:t>.</w:t>
      </w:r>
      <w:r w:rsidRPr="007A5E22">
        <w:rPr>
          <w:i/>
          <w:sz w:val="18"/>
          <w:szCs w:val="18"/>
          <w:lang w:val="uk-UA"/>
        </w:rPr>
        <w:t xml:space="preserve"> Права та обов’язки учасників справи</w:t>
      </w:r>
    </w:p>
    <w:p w:rsidR="00A31CE8" w:rsidRPr="007A5E22" w:rsidRDefault="00A31CE8" w:rsidP="00A31CE8">
      <w:pPr>
        <w:pStyle w:val="rvps2"/>
        <w:shd w:val="clear" w:color="auto" w:fill="FFFFFF"/>
        <w:spacing w:before="0" w:beforeAutospacing="0" w:after="150" w:afterAutospacing="0"/>
        <w:ind w:firstLine="448"/>
        <w:contextualSpacing/>
        <w:jc w:val="both"/>
        <w:rPr>
          <w:sz w:val="18"/>
          <w:szCs w:val="18"/>
          <w:lang w:val="uk-UA"/>
        </w:rPr>
      </w:pPr>
      <w:r w:rsidRPr="007A5E22">
        <w:rPr>
          <w:sz w:val="18"/>
          <w:szCs w:val="18"/>
          <w:lang w:val="uk-UA"/>
        </w:rPr>
        <w:t>1. Учасники справи мають рівні процесуальні права та обов’язки.</w:t>
      </w:r>
    </w:p>
    <w:p w:rsidR="00A31CE8" w:rsidRPr="007A5E22" w:rsidRDefault="00A31CE8" w:rsidP="00A31CE8">
      <w:pPr>
        <w:pStyle w:val="rvps2"/>
        <w:shd w:val="clear" w:color="auto" w:fill="FFFFFF"/>
        <w:spacing w:before="0" w:beforeAutospacing="0" w:after="150" w:afterAutospacing="0"/>
        <w:ind w:firstLine="448"/>
        <w:contextualSpacing/>
        <w:jc w:val="both"/>
        <w:rPr>
          <w:sz w:val="18"/>
          <w:szCs w:val="18"/>
          <w:lang w:val="uk-UA"/>
        </w:rPr>
      </w:pPr>
      <w:bookmarkStart w:id="0" w:name="n9888"/>
      <w:bookmarkEnd w:id="0"/>
      <w:r w:rsidRPr="007A5E22">
        <w:rPr>
          <w:sz w:val="18"/>
          <w:szCs w:val="18"/>
          <w:lang w:val="uk-UA"/>
        </w:rPr>
        <w:t>2. Учасники справи зобов’язані добросовісно користуватися належними їм процесуальними правами і неухильно виконувати процесуальні обов’язки.</w:t>
      </w:r>
    </w:p>
    <w:p w:rsidR="00A31CE8" w:rsidRPr="007A5E22" w:rsidRDefault="009376CE" w:rsidP="00A31CE8">
      <w:pPr>
        <w:pStyle w:val="rvps2"/>
        <w:shd w:val="clear" w:color="auto" w:fill="FFFFFF"/>
        <w:spacing w:before="0" w:beforeAutospacing="0" w:after="150" w:afterAutospacing="0"/>
        <w:ind w:firstLine="448"/>
        <w:contextualSpacing/>
        <w:jc w:val="both"/>
        <w:rPr>
          <w:sz w:val="18"/>
          <w:szCs w:val="18"/>
          <w:u w:val="single"/>
          <w:lang w:val="uk-UA"/>
        </w:rPr>
      </w:pPr>
      <w:r w:rsidRPr="007A5E22">
        <w:rPr>
          <w:sz w:val="18"/>
          <w:szCs w:val="18"/>
          <w:u w:val="single"/>
          <w:lang w:val="uk-UA"/>
        </w:rPr>
        <w:t>3. </w:t>
      </w:r>
      <w:r w:rsidR="00A31CE8" w:rsidRPr="007A5E22">
        <w:rPr>
          <w:sz w:val="18"/>
          <w:szCs w:val="18"/>
          <w:u w:val="single"/>
          <w:lang w:val="uk-UA"/>
        </w:rPr>
        <w:t>Учасники справи мають право:</w:t>
      </w:r>
    </w:p>
    <w:p w:rsidR="00A31CE8" w:rsidRPr="007A5E22" w:rsidRDefault="00A31CE8" w:rsidP="00A31CE8">
      <w:pPr>
        <w:pStyle w:val="rvps2"/>
        <w:shd w:val="clear" w:color="auto" w:fill="FFFFFF"/>
        <w:spacing w:before="0" w:beforeAutospacing="0" w:after="150" w:afterAutospacing="0"/>
        <w:ind w:firstLine="448"/>
        <w:contextualSpacing/>
        <w:jc w:val="both"/>
        <w:rPr>
          <w:sz w:val="18"/>
          <w:szCs w:val="18"/>
          <w:lang w:val="uk-UA"/>
        </w:rPr>
      </w:pPr>
      <w:r w:rsidRPr="007A5E22">
        <w:rPr>
          <w:sz w:val="18"/>
          <w:szCs w:val="18"/>
          <w:lang w:val="uk-UA"/>
        </w:rPr>
        <w:t>1)</w:t>
      </w:r>
      <w:bookmarkStart w:id="1" w:name="n9890"/>
      <w:bookmarkEnd w:id="1"/>
      <w:r w:rsidR="009376CE" w:rsidRPr="007A5E22">
        <w:rPr>
          <w:sz w:val="18"/>
          <w:szCs w:val="18"/>
          <w:lang w:val="uk-UA"/>
        </w:rPr>
        <w:t> </w:t>
      </w:r>
      <w:r w:rsidRPr="007A5E22">
        <w:rPr>
          <w:sz w:val="18"/>
          <w:szCs w:val="18"/>
          <w:lang w:val="uk-UA"/>
        </w:rPr>
        <w:t>ознайомлюватися з матеріалами справи, робити з них витяги, копії, одержувати копії судових рішень;</w:t>
      </w:r>
    </w:p>
    <w:p w:rsidR="00A31CE8" w:rsidRPr="007A5E22" w:rsidRDefault="009376CE" w:rsidP="00A31CE8">
      <w:pPr>
        <w:pStyle w:val="rvps2"/>
        <w:shd w:val="clear" w:color="auto" w:fill="FFFFFF"/>
        <w:spacing w:before="0" w:beforeAutospacing="0" w:after="150" w:afterAutospacing="0"/>
        <w:ind w:firstLine="448"/>
        <w:contextualSpacing/>
        <w:jc w:val="both"/>
        <w:rPr>
          <w:sz w:val="18"/>
          <w:szCs w:val="18"/>
          <w:lang w:val="uk-UA"/>
        </w:rPr>
      </w:pPr>
      <w:bookmarkStart w:id="2" w:name="n9891"/>
      <w:bookmarkEnd w:id="2"/>
      <w:r w:rsidRPr="007A5E22">
        <w:rPr>
          <w:sz w:val="18"/>
          <w:szCs w:val="18"/>
          <w:lang w:val="uk-UA"/>
        </w:rPr>
        <w:t>2) </w:t>
      </w:r>
      <w:r w:rsidR="00A31CE8" w:rsidRPr="007A5E22">
        <w:rPr>
          <w:sz w:val="18"/>
          <w:szCs w:val="18"/>
          <w:lang w:val="uk-UA"/>
        </w:rPr>
        <w:t>подавати докази; брати участь у судових засіданнях, якщо інше не визначено законом; брати участь у дослідженні доказів; ставити питання іншим учасникам справи, а також свідкам, експертам, спеціалістам;</w:t>
      </w:r>
    </w:p>
    <w:p w:rsidR="00A31CE8" w:rsidRPr="007A5E22" w:rsidRDefault="00471F29" w:rsidP="00A31CE8">
      <w:pPr>
        <w:pStyle w:val="rvps2"/>
        <w:shd w:val="clear" w:color="auto" w:fill="FFFFFF"/>
        <w:spacing w:before="0" w:beforeAutospacing="0" w:after="150" w:afterAutospacing="0"/>
        <w:ind w:firstLine="448"/>
        <w:contextualSpacing/>
        <w:jc w:val="both"/>
        <w:rPr>
          <w:sz w:val="18"/>
          <w:szCs w:val="18"/>
          <w:lang w:val="uk-UA"/>
        </w:rPr>
      </w:pPr>
      <w:bookmarkStart w:id="3" w:name="n9892"/>
      <w:bookmarkEnd w:id="3"/>
      <w:r w:rsidRPr="007A5E22">
        <w:rPr>
          <w:sz w:val="18"/>
          <w:szCs w:val="18"/>
          <w:lang w:val="uk-UA"/>
        </w:rPr>
        <w:t>3) </w:t>
      </w:r>
      <w:r w:rsidR="00A31CE8" w:rsidRPr="007A5E22">
        <w:rPr>
          <w:sz w:val="18"/>
          <w:szCs w:val="18"/>
          <w:lang w:val="uk-UA"/>
        </w:rPr>
        <w:t>подавати зая</w:t>
      </w:r>
      <w:bookmarkStart w:id="4" w:name="_GoBack"/>
      <w:bookmarkEnd w:id="4"/>
      <w:r w:rsidR="00A31CE8" w:rsidRPr="007A5E22">
        <w:rPr>
          <w:sz w:val="18"/>
          <w:szCs w:val="18"/>
          <w:lang w:val="uk-UA"/>
        </w:rPr>
        <w:t>ви та клопотання, надавати пояснення суду, наводити свої доводи, міркування щодо питань, які виникають під час судового розгляду, і заперечення проти заяв, клопотань, доводів і міркувань інших осіб;</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5" w:name="n9893"/>
      <w:bookmarkEnd w:id="5"/>
      <w:r w:rsidRPr="007A5E22">
        <w:rPr>
          <w:sz w:val="18"/>
          <w:szCs w:val="18"/>
          <w:lang w:val="uk-UA"/>
        </w:rPr>
        <w:t>4) </w:t>
      </w:r>
      <w:r w:rsidR="00A31CE8" w:rsidRPr="007A5E22">
        <w:rPr>
          <w:sz w:val="18"/>
          <w:szCs w:val="18"/>
          <w:lang w:val="uk-UA"/>
        </w:rPr>
        <w:t>ознайомлюватися з протоколом судового засідання, записом фіксування судового засідання технічними засобами, робити з них копії, подавати письмові зауваження з приводу їх неправильності чи неповноти;</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6" w:name="n9894"/>
      <w:bookmarkEnd w:id="6"/>
      <w:r w:rsidRPr="007A5E22">
        <w:rPr>
          <w:sz w:val="18"/>
          <w:szCs w:val="18"/>
          <w:lang w:val="uk-UA"/>
        </w:rPr>
        <w:t>5) </w:t>
      </w:r>
      <w:r w:rsidR="00A31CE8" w:rsidRPr="007A5E22">
        <w:rPr>
          <w:sz w:val="18"/>
          <w:szCs w:val="18"/>
          <w:lang w:val="uk-UA"/>
        </w:rPr>
        <w:t>оскаржувати судові рішення у визначених законом випадках;</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7" w:name="n9895"/>
      <w:bookmarkEnd w:id="7"/>
      <w:r w:rsidRPr="007A5E22">
        <w:rPr>
          <w:sz w:val="18"/>
          <w:szCs w:val="18"/>
          <w:lang w:val="uk-UA"/>
        </w:rPr>
        <w:t>6) </w:t>
      </w:r>
      <w:r w:rsidR="00A31CE8" w:rsidRPr="007A5E22">
        <w:rPr>
          <w:sz w:val="18"/>
          <w:szCs w:val="18"/>
          <w:lang w:val="uk-UA"/>
        </w:rPr>
        <w:t>користуватися іншими визначеними законом процесуальними правами.</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8" w:name="n9896"/>
      <w:bookmarkEnd w:id="8"/>
      <w:r w:rsidRPr="007A5E22">
        <w:rPr>
          <w:sz w:val="18"/>
          <w:szCs w:val="18"/>
          <w:lang w:val="uk-UA"/>
        </w:rPr>
        <w:t>4. </w:t>
      </w:r>
      <w:r w:rsidR="00A31CE8" w:rsidRPr="007A5E22">
        <w:rPr>
          <w:sz w:val="18"/>
          <w:szCs w:val="18"/>
          <w:lang w:val="uk-UA"/>
        </w:rPr>
        <w:t>Учасники справи можуть за власний рахунок додатково замовити та отримати в суді засвідчені копії документів і витяги з них.</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9" w:name="n9897"/>
      <w:bookmarkEnd w:id="9"/>
      <w:r w:rsidRPr="007A5E22">
        <w:rPr>
          <w:sz w:val="18"/>
          <w:szCs w:val="18"/>
          <w:u w:val="single"/>
          <w:lang w:val="uk-UA"/>
        </w:rPr>
        <w:t>5. </w:t>
      </w:r>
      <w:r w:rsidR="00A31CE8" w:rsidRPr="007A5E22">
        <w:rPr>
          <w:sz w:val="18"/>
          <w:szCs w:val="18"/>
          <w:u w:val="single"/>
          <w:lang w:val="uk-UA"/>
        </w:rPr>
        <w:t>Учасники справи зобов’язані</w:t>
      </w:r>
      <w:r w:rsidR="00A31CE8" w:rsidRPr="007A5E22">
        <w:rPr>
          <w:sz w:val="18"/>
          <w:szCs w:val="18"/>
          <w:lang w:val="uk-UA"/>
        </w:rPr>
        <w:t>:</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10" w:name="n9898"/>
      <w:bookmarkEnd w:id="10"/>
      <w:r w:rsidRPr="007A5E22">
        <w:rPr>
          <w:sz w:val="18"/>
          <w:szCs w:val="18"/>
          <w:lang w:val="uk-UA"/>
        </w:rPr>
        <w:t>1) </w:t>
      </w:r>
      <w:r w:rsidR="00A31CE8" w:rsidRPr="007A5E22">
        <w:rPr>
          <w:sz w:val="18"/>
          <w:szCs w:val="18"/>
          <w:lang w:val="uk-UA"/>
        </w:rPr>
        <w:t>виявляти повагу до суду та до інших учасників судового процесу;</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11" w:name="n9899"/>
      <w:bookmarkEnd w:id="11"/>
      <w:r w:rsidRPr="007A5E22">
        <w:rPr>
          <w:sz w:val="18"/>
          <w:szCs w:val="18"/>
          <w:lang w:val="uk-UA"/>
        </w:rPr>
        <w:t>2) </w:t>
      </w:r>
      <w:r w:rsidR="00A31CE8" w:rsidRPr="007A5E22">
        <w:rPr>
          <w:sz w:val="18"/>
          <w:szCs w:val="18"/>
          <w:lang w:val="uk-UA"/>
        </w:rPr>
        <w:t>сприяти своєчасному, всебічному, повному та об’єктивному встановленню всіх обставин справи;</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12" w:name="n9900"/>
      <w:bookmarkEnd w:id="12"/>
      <w:r w:rsidRPr="007A5E22">
        <w:rPr>
          <w:sz w:val="18"/>
          <w:szCs w:val="18"/>
          <w:lang w:val="uk-UA"/>
        </w:rPr>
        <w:t>3) </w:t>
      </w:r>
      <w:r w:rsidR="00A31CE8" w:rsidRPr="007A5E22">
        <w:rPr>
          <w:sz w:val="18"/>
          <w:szCs w:val="18"/>
          <w:lang w:val="uk-UA"/>
        </w:rPr>
        <w:t>з’являтися в судове засідання за викликом суду, якщо їх явка визнана судом обов’язковою;</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13" w:name="n9901"/>
      <w:bookmarkEnd w:id="13"/>
      <w:r w:rsidRPr="007A5E22">
        <w:rPr>
          <w:sz w:val="18"/>
          <w:szCs w:val="18"/>
          <w:lang w:val="uk-UA"/>
        </w:rPr>
        <w:t>4) </w:t>
      </w:r>
      <w:r w:rsidR="00A31CE8" w:rsidRPr="007A5E22">
        <w:rPr>
          <w:sz w:val="18"/>
          <w:szCs w:val="18"/>
          <w:lang w:val="uk-UA"/>
        </w:rPr>
        <w:t>подавати наявні у них докази в порядку та строки, встановлені законом або судом, не приховувати докази;</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14" w:name="n9902"/>
      <w:bookmarkEnd w:id="14"/>
      <w:r w:rsidRPr="007A5E22">
        <w:rPr>
          <w:sz w:val="18"/>
          <w:szCs w:val="18"/>
          <w:lang w:val="uk-UA"/>
        </w:rPr>
        <w:t>5) </w:t>
      </w:r>
      <w:r w:rsidR="00A31CE8" w:rsidRPr="007A5E22">
        <w:rPr>
          <w:sz w:val="18"/>
          <w:szCs w:val="18"/>
          <w:lang w:val="uk-UA"/>
        </w:rPr>
        <w:t>надавати суду повні і достовірні пояснення з питань, які ставляться судом, а також учасниками справи в судовому засіданні;</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15" w:name="n9903"/>
      <w:bookmarkEnd w:id="15"/>
      <w:r w:rsidRPr="007A5E22">
        <w:rPr>
          <w:sz w:val="18"/>
          <w:szCs w:val="18"/>
          <w:lang w:val="uk-UA"/>
        </w:rPr>
        <w:t>6) </w:t>
      </w:r>
      <w:r w:rsidR="00A31CE8" w:rsidRPr="007A5E22">
        <w:rPr>
          <w:sz w:val="18"/>
          <w:szCs w:val="18"/>
          <w:lang w:val="uk-UA"/>
        </w:rPr>
        <w:t>виконувати процесуальні дії у встановлені законом або судом строки;</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16" w:name="n9904"/>
      <w:bookmarkEnd w:id="16"/>
      <w:r w:rsidRPr="007A5E22">
        <w:rPr>
          <w:sz w:val="18"/>
          <w:szCs w:val="18"/>
          <w:lang w:val="uk-UA"/>
        </w:rPr>
        <w:t>7) </w:t>
      </w:r>
      <w:r w:rsidR="00A31CE8" w:rsidRPr="007A5E22">
        <w:rPr>
          <w:sz w:val="18"/>
          <w:szCs w:val="18"/>
          <w:lang w:val="uk-UA"/>
        </w:rPr>
        <w:t>виконувати інші процесуальні обов’язки, визначені законом або судом.</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17" w:name="n9905"/>
      <w:bookmarkEnd w:id="17"/>
      <w:r w:rsidRPr="007A5E22">
        <w:rPr>
          <w:sz w:val="18"/>
          <w:szCs w:val="18"/>
          <w:lang w:val="uk-UA"/>
        </w:rPr>
        <w:t>6. </w:t>
      </w:r>
      <w:r w:rsidR="00A31CE8" w:rsidRPr="007A5E22">
        <w:rPr>
          <w:sz w:val="18"/>
          <w:szCs w:val="18"/>
          <w:lang w:val="uk-UA"/>
        </w:rPr>
        <w:t>За введення суду в оману щодо фактичних обставин справи винні особи несуть відповідальність, встановлену законом.</w:t>
      </w:r>
    </w:p>
    <w:p w:rsidR="00A31CE8" w:rsidRPr="007A5E22" w:rsidRDefault="00A31CE8" w:rsidP="00A31CE8">
      <w:pPr>
        <w:pStyle w:val="rvps2"/>
        <w:shd w:val="clear" w:color="auto" w:fill="FFFFFF"/>
        <w:spacing w:before="0" w:beforeAutospacing="0" w:after="150" w:afterAutospacing="0"/>
        <w:ind w:firstLine="450"/>
        <w:contextualSpacing/>
        <w:jc w:val="both"/>
        <w:rPr>
          <w:sz w:val="18"/>
          <w:szCs w:val="18"/>
          <w:lang w:val="uk-UA"/>
        </w:rPr>
      </w:pPr>
      <w:bookmarkStart w:id="18" w:name="n9906"/>
      <w:bookmarkEnd w:id="18"/>
      <w:r w:rsidRPr="007A5E22">
        <w:rPr>
          <w:rStyle w:val="rvts9"/>
          <w:b/>
          <w:bCs/>
          <w:i/>
          <w:sz w:val="18"/>
          <w:szCs w:val="18"/>
          <w:lang w:val="uk-UA"/>
        </w:rPr>
        <w:t>Стаття 45.</w:t>
      </w:r>
      <w:r w:rsidRPr="007A5E22">
        <w:rPr>
          <w:rStyle w:val="rvts9"/>
          <w:b/>
          <w:bCs/>
          <w:sz w:val="18"/>
          <w:szCs w:val="18"/>
          <w:lang w:val="uk-UA"/>
        </w:rPr>
        <w:t> </w:t>
      </w:r>
      <w:r w:rsidRPr="007A5E22">
        <w:rPr>
          <w:i/>
          <w:sz w:val="18"/>
          <w:szCs w:val="18"/>
          <w:lang w:val="uk-UA"/>
        </w:rPr>
        <w:t>Неприпустимість зловживання процесуальними правами</w:t>
      </w:r>
    </w:p>
    <w:p w:rsidR="00A31CE8" w:rsidRPr="007A5E22" w:rsidRDefault="00A31CE8" w:rsidP="00A31CE8">
      <w:pPr>
        <w:pStyle w:val="rvps2"/>
        <w:shd w:val="clear" w:color="auto" w:fill="FFFFFF"/>
        <w:spacing w:before="0" w:beforeAutospacing="0" w:after="150" w:afterAutospacing="0"/>
        <w:ind w:firstLine="450"/>
        <w:contextualSpacing/>
        <w:jc w:val="both"/>
        <w:rPr>
          <w:sz w:val="18"/>
          <w:szCs w:val="18"/>
          <w:lang w:val="uk-UA"/>
        </w:rPr>
      </w:pPr>
      <w:r w:rsidRPr="007A5E22">
        <w:rPr>
          <w:sz w:val="18"/>
          <w:szCs w:val="18"/>
          <w:lang w:val="uk-UA"/>
        </w:rPr>
        <w:t>1.</w:t>
      </w:r>
      <w:bookmarkStart w:id="19" w:name="n9912"/>
      <w:bookmarkEnd w:id="19"/>
      <w:r w:rsidR="00471F29" w:rsidRPr="007A5E22">
        <w:rPr>
          <w:sz w:val="18"/>
          <w:szCs w:val="18"/>
          <w:lang w:val="uk-UA"/>
        </w:rPr>
        <w:t> </w:t>
      </w:r>
      <w:r w:rsidRPr="007A5E22">
        <w:rPr>
          <w:sz w:val="18"/>
          <w:szCs w:val="18"/>
          <w:lang w:val="uk-UA"/>
        </w:rPr>
        <w:t>Учасники судового процесу та їхні представники повинні добросовісно користуватися процесуальними правами. Зловживання процесуальними правами не допускається.</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20" w:name="n9913"/>
      <w:bookmarkEnd w:id="20"/>
      <w:r w:rsidRPr="007A5E22">
        <w:rPr>
          <w:sz w:val="18"/>
          <w:szCs w:val="18"/>
          <w:lang w:val="uk-UA"/>
        </w:rPr>
        <w:t>2. </w:t>
      </w:r>
      <w:r w:rsidR="00A31CE8" w:rsidRPr="007A5E22">
        <w:rPr>
          <w:sz w:val="18"/>
          <w:szCs w:val="18"/>
          <w:lang w:val="uk-UA"/>
        </w:rPr>
        <w:t>З урахуванням конкретних обставин справи суд може визнати зловживанням процесуальними правами дії, що суперечать завданню адміністративного судочинства, зокрема:</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21" w:name="n9914"/>
      <w:bookmarkEnd w:id="21"/>
      <w:r w:rsidRPr="007A5E22">
        <w:rPr>
          <w:sz w:val="18"/>
          <w:szCs w:val="18"/>
          <w:lang w:val="uk-UA"/>
        </w:rPr>
        <w:t>1) </w:t>
      </w:r>
      <w:r w:rsidR="00A31CE8" w:rsidRPr="007A5E22">
        <w:rPr>
          <w:sz w:val="18"/>
          <w:szCs w:val="18"/>
          <w:lang w:val="uk-UA"/>
        </w:rPr>
        <w:t xml:space="preserve">подання скарги на судове рішення, яке не підлягає оскарженню, не є чинним або дія якого закінчилася (вичерпана), подання клопотання (заяви) для вирішення питання, яке вже вирішено судом, за відсутності інших підстав або нових обставин, </w:t>
      </w:r>
      <w:proofErr w:type="spellStart"/>
      <w:r w:rsidR="00A31CE8" w:rsidRPr="007A5E22">
        <w:rPr>
          <w:sz w:val="18"/>
          <w:szCs w:val="18"/>
          <w:lang w:val="uk-UA"/>
        </w:rPr>
        <w:t>заявлення</w:t>
      </w:r>
      <w:proofErr w:type="spellEnd"/>
      <w:r w:rsidR="00A31CE8" w:rsidRPr="007A5E22">
        <w:rPr>
          <w:sz w:val="18"/>
          <w:szCs w:val="18"/>
          <w:lang w:val="uk-UA"/>
        </w:rPr>
        <w:t xml:space="preserve"> завідомо безпідставного відводу або вчинення інших аналогічних дій, які спрямовані на безпідставне затягування чи перешкоджання розгляду справи чи виконання судового рішення;</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22" w:name="n9915"/>
      <w:bookmarkEnd w:id="22"/>
      <w:r w:rsidRPr="007A5E22">
        <w:rPr>
          <w:sz w:val="18"/>
          <w:szCs w:val="18"/>
          <w:lang w:val="uk-UA"/>
        </w:rPr>
        <w:t>2) </w:t>
      </w:r>
      <w:r w:rsidR="00A31CE8" w:rsidRPr="007A5E22">
        <w:rPr>
          <w:sz w:val="18"/>
          <w:szCs w:val="18"/>
          <w:lang w:val="uk-UA"/>
        </w:rPr>
        <w:t>подання декількох позовів до одного й того самого відповідача (відповідачів) з тим самим предметом та з тих самих підстав, або подання декількох позовів з аналогічним предметом і з аналогічних підстав, або вчинення інших дій, метою яких є маніпуляція автоматизованим розподілом справ між суддями;</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23" w:name="n9916"/>
      <w:bookmarkEnd w:id="23"/>
      <w:r w:rsidRPr="007A5E22">
        <w:rPr>
          <w:sz w:val="18"/>
          <w:szCs w:val="18"/>
          <w:lang w:val="uk-UA"/>
        </w:rPr>
        <w:t>3) </w:t>
      </w:r>
      <w:r w:rsidR="00A31CE8" w:rsidRPr="007A5E22">
        <w:rPr>
          <w:sz w:val="18"/>
          <w:szCs w:val="18"/>
          <w:lang w:val="uk-UA"/>
        </w:rPr>
        <w:t>подання завідомо безпідставного позову, позову за відсутності предмета спору або у спорі, який має очевидно штучний характер;</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24" w:name="n9917"/>
      <w:bookmarkEnd w:id="24"/>
      <w:r w:rsidRPr="007A5E22">
        <w:rPr>
          <w:sz w:val="18"/>
          <w:szCs w:val="18"/>
          <w:lang w:val="uk-UA"/>
        </w:rPr>
        <w:t>4) </w:t>
      </w:r>
      <w:r w:rsidR="00A31CE8" w:rsidRPr="007A5E22">
        <w:rPr>
          <w:sz w:val="18"/>
          <w:szCs w:val="18"/>
          <w:lang w:val="uk-UA"/>
        </w:rPr>
        <w:t>необґрунтоване або штучне об’єднання позовних вимог з метою зміни підсудності справи, або завідомо безпідставне залучення особи як відповідача (співвідповідача) з тією самою метою;</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25" w:name="n9918"/>
      <w:bookmarkEnd w:id="25"/>
      <w:r w:rsidRPr="007A5E22">
        <w:rPr>
          <w:sz w:val="18"/>
          <w:szCs w:val="18"/>
          <w:lang w:val="uk-UA"/>
        </w:rPr>
        <w:t>5) </w:t>
      </w:r>
      <w:r w:rsidR="00A31CE8" w:rsidRPr="007A5E22">
        <w:rPr>
          <w:sz w:val="18"/>
          <w:szCs w:val="18"/>
          <w:lang w:val="uk-UA"/>
        </w:rPr>
        <w:t>узгодження умов примирення, спрямованих на шкоду правам третіх осіб, умисне неповідомлення про осіб, які мають бути залучені до участі у справі.</w:t>
      </w:r>
    </w:p>
    <w:p w:rsidR="00A31CE8" w:rsidRPr="007A5E22" w:rsidRDefault="00A31CE8" w:rsidP="00A31CE8">
      <w:pPr>
        <w:pStyle w:val="rvps2"/>
        <w:shd w:val="clear" w:color="auto" w:fill="FFFFFF"/>
        <w:spacing w:before="0" w:beforeAutospacing="0" w:after="150" w:afterAutospacing="0"/>
        <w:ind w:firstLine="450"/>
        <w:contextualSpacing/>
        <w:jc w:val="both"/>
        <w:rPr>
          <w:sz w:val="18"/>
          <w:szCs w:val="18"/>
          <w:lang w:val="uk-UA"/>
        </w:rPr>
      </w:pPr>
      <w:bookmarkStart w:id="26" w:name="n9919"/>
      <w:bookmarkEnd w:id="26"/>
      <w:r w:rsidRPr="007A5E22">
        <w:rPr>
          <w:rStyle w:val="rvts9"/>
          <w:b/>
          <w:bCs/>
          <w:i/>
          <w:sz w:val="18"/>
          <w:szCs w:val="18"/>
          <w:lang w:val="uk-UA"/>
        </w:rPr>
        <w:t>Стаття 47.</w:t>
      </w:r>
      <w:r w:rsidRPr="007A5E22">
        <w:rPr>
          <w:sz w:val="18"/>
          <w:szCs w:val="18"/>
          <w:lang w:val="uk-UA"/>
        </w:rPr>
        <w:t> </w:t>
      </w:r>
      <w:r w:rsidRPr="007A5E22">
        <w:rPr>
          <w:i/>
          <w:sz w:val="18"/>
          <w:szCs w:val="18"/>
          <w:lang w:val="uk-UA"/>
        </w:rPr>
        <w:t>Процесуальні права та обов’язки сторін</w:t>
      </w:r>
    </w:p>
    <w:p w:rsidR="00A31CE8" w:rsidRPr="007A5E22" w:rsidRDefault="00A31CE8" w:rsidP="00A31CE8">
      <w:pPr>
        <w:pStyle w:val="rvps2"/>
        <w:shd w:val="clear" w:color="auto" w:fill="FFFFFF"/>
        <w:spacing w:before="0" w:beforeAutospacing="0" w:after="150" w:afterAutospacing="0"/>
        <w:ind w:firstLine="450"/>
        <w:contextualSpacing/>
        <w:jc w:val="both"/>
        <w:rPr>
          <w:sz w:val="18"/>
          <w:szCs w:val="18"/>
          <w:lang w:val="uk-UA"/>
        </w:rPr>
      </w:pPr>
      <w:r w:rsidRPr="007A5E22">
        <w:rPr>
          <w:sz w:val="18"/>
          <w:szCs w:val="18"/>
          <w:lang w:val="uk-UA"/>
        </w:rPr>
        <w:t>1.</w:t>
      </w:r>
      <w:bookmarkStart w:id="27" w:name="n9932"/>
      <w:bookmarkEnd w:id="27"/>
      <w:r w:rsidR="00471F29" w:rsidRPr="007A5E22">
        <w:rPr>
          <w:sz w:val="18"/>
          <w:szCs w:val="18"/>
          <w:lang w:val="uk-UA"/>
        </w:rPr>
        <w:t> </w:t>
      </w:r>
      <w:r w:rsidRPr="007A5E22">
        <w:rPr>
          <w:sz w:val="18"/>
          <w:szCs w:val="18"/>
          <w:lang w:val="uk-UA"/>
        </w:rPr>
        <w:t>Крім прав та обов’язків, визначених у </w:t>
      </w:r>
      <w:hyperlink r:id="rId5" w:anchor="n9886" w:history="1">
        <w:r w:rsidRPr="007A5E22">
          <w:rPr>
            <w:rStyle w:val="a3"/>
            <w:color w:val="auto"/>
            <w:sz w:val="18"/>
            <w:szCs w:val="18"/>
            <w:u w:val="none"/>
            <w:lang w:val="uk-UA"/>
          </w:rPr>
          <w:t>статті 44</w:t>
        </w:r>
      </w:hyperlink>
      <w:r w:rsidRPr="007A5E22">
        <w:rPr>
          <w:sz w:val="18"/>
          <w:szCs w:val="18"/>
          <w:lang w:val="uk-UA"/>
        </w:rPr>
        <w:t> цього Кодексу, позивач має право на будь-якій стадії судового процесу відмовитися від позову. Позивач має право змінити предмет або підстави позову, збільшити або зменшити розмір позовних вимог шляхом подання письмової заяви до закінчення підготовчого засідання або не пізніше ніж за п’ять днів до першого судового засідання, якщо справа розглядається в порядку спрощеного позовного провадження.</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28" w:name="n9933"/>
      <w:bookmarkEnd w:id="28"/>
      <w:r w:rsidRPr="007A5E22">
        <w:rPr>
          <w:sz w:val="18"/>
          <w:szCs w:val="18"/>
          <w:lang w:val="uk-UA"/>
        </w:rPr>
        <w:t>2. </w:t>
      </w:r>
      <w:r w:rsidR="00A31CE8" w:rsidRPr="007A5E22">
        <w:rPr>
          <w:sz w:val="18"/>
          <w:szCs w:val="18"/>
          <w:lang w:val="uk-UA"/>
        </w:rPr>
        <w:t>У разі направлення справи на новий розгляд до суду першої інстанції зміна предмета, підстав позову не допускаються, крім випадків, визначених цією статтею.</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29" w:name="n9934"/>
      <w:bookmarkEnd w:id="29"/>
      <w:r w:rsidRPr="007A5E22">
        <w:rPr>
          <w:sz w:val="18"/>
          <w:szCs w:val="18"/>
          <w:lang w:val="uk-UA"/>
        </w:rPr>
        <w:t>3. </w:t>
      </w:r>
      <w:r w:rsidR="00A31CE8" w:rsidRPr="007A5E22">
        <w:rPr>
          <w:sz w:val="18"/>
          <w:szCs w:val="18"/>
          <w:lang w:val="uk-UA"/>
        </w:rPr>
        <w:t>Зміна предмета або підстав позову при новому розгляді справи допускається в строки, встановлені частиною першою цієї статті, лише у випадку, якщо це необхідно для захисту прав позивача у зв’язку із зміною фактичних обставин справи, що сталася після закінчення підготовчого засідання, або, якщо справа розглядалася за правилами спрощеного позовного провадження - початку першого судового засідання при первісному розгляді справи.</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30" w:name="n9935"/>
      <w:bookmarkEnd w:id="30"/>
      <w:r w:rsidRPr="007A5E22">
        <w:rPr>
          <w:sz w:val="18"/>
          <w:szCs w:val="18"/>
          <w:lang w:val="uk-UA"/>
        </w:rPr>
        <w:t>4. </w:t>
      </w:r>
      <w:r w:rsidR="00A31CE8" w:rsidRPr="007A5E22">
        <w:rPr>
          <w:sz w:val="18"/>
          <w:szCs w:val="18"/>
          <w:lang w:val="uk-UA"/>
        </w:rPr>
        <w:t>Крім прав та обов’язків, визначених у </w:t>
      </w:r>
      <w:hyperlink r:id="rId6" w:anchor="n9886" w:history="1">
        <w:r w:rsidR="00A31CE8" w:rsidRPr="007A5E22">
          <w:rPr>
            <w:rStyle w:val="a3"/>
            <w:color w:val="auto"/>
            <w:sz w:val="18"/>
            <w:szCs w:val="18"/>
            <w:u w:val="none"/>
            <w:lang w:val="uk-UA"/>
          </w:rPr>
          <w:t>статті 44</w:t>
        </w:r>
      </w:hyperlink>
      <w:r w:rsidR="00A31CE8" w:rsidRPr="007A5E22">
        <w:rPr>
          <w:sz w:val="18"/>
          <w:szCs w:val="18"/>
          <w:lang w:val="uk-UA"/>
        </w:rPr>
        <w:t> цього Кодексу, відповідач має право визнати позов повністю або частково, подати відзив на позовну заяву.</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31" w:name="n9936"/>
      <w:bookmarkEnd w:id="31"/>
      <w:r w:rsidRPr="007A5E22">
        <w:rPr>
          <w:sz w:val="18"/>
          <w:szCs w:val="18"/>
          <w:lang w:val="uk-UA"/>
        </w:rPr>
        <w:t>5. </w:t>
      </w:r>
      <w:r w:rsidR="00A31CE8" w:rsidRPr="007A5E22">
        <w:rPr>
          <w:sz w:val="18"/>
          <w:szCs w:val="18"/>
          <w:lang w:val="uk-UA"/>
        </w:rPr>
        <w:t>Сторони можуть досягнути примирення на будь-якій стадії судового процесу, що є підставою для закриття провадження в адміністративній справі.</w:t>
      </w:r>
    </w:p>
    <w:p w:rsidR="00A31CE8" w:rsidRPr="007A5E22" w:rsidRDefault="00A31CE8" w:rsidP="00A31CE8">
      <w:pPr>
        <w:pStyle w:val="rvps2"/>
        <w:shd w:val="clear" w:color="auto" w:fill="FFFFFF"/>
        <w:spacing w:before="0" w:beforeAutospacing="0" w:after="150" w:afterAutospacing="0"/>
        <w:ind w:firstLine="448"/>
        <w:contextualSpacing/>
        <w:jc w:val="both"/>
        <w:rPr>
          <w:sz w:val="18"/>
          <w:szCs w:val="18"/>
          <w:lang w:val="uk-UA"/>
        </w:rPr>
      </w:pPr>
      <w:bookmarkStart w:id="32" w:name="n9937"/>
      <w:bookmarkEnd w:id="32"/>
      <w:r w:rsidRPr="007A5E22">
        <w:rPr>
          <w:rStyle w:val="rvts9"/>
          <w:b/>
          <w:bCs/>
          <w:i/>
          <w:sz w:val="18"/>
          <w:szCs w:val="18"/>
          <w:lang w:val="uk-UA"/>
        </w:rPr>
        <w:t>Стаття 51.</w:t>
      </w:r>
      <w:r w:rsidRPr="007A5E22">
        <w:rPr>
          <w:rStyle w:val="rvts9"/>
          <w:b/>
          <w:bCs/>
          <w:sz w:val="18"/>
          <w:szCs w:val="18"/>
          <w:lang w:val="uk-UA"/>
        </w:rPr>
        <w:t> </w:t>
      </w:r>
      <w:r w:rsidRPr="007A5E22">
        <w:rPr>
          <w:i/>
          <w:sz w:val="18"/>
          <w:szCs w:val="18"/>
          <w:lang w:val="uk-UA"/>
        </w:rPr>
        <w:t>Права та обов’язки третіх осіб</w:t>
      </w:r>
    </w:p>
    <w:p w:rsidR="00A31CE8" w:rsidRPr="007A5E22" w:rsidRDefault="00471F29" w:rsidP="00A31CE8">
      <w:pPr>
        <w:pStyle w:val="rvps2"/>
        <w:shd w:val="clear" w:color="auto" w:fill="FFFFFF"/>
        <w:spacing w:before="0" w:beforeAutospacing="0" w:after="150" w:afterAutospacing="0"/>
        <w:ind w:firstLine="448"/>
        <w:contextualSpacing/>
        <w:jc w:val="both"/>
        <w:rPr>
          <w:sz w:val="18"/>
          <w:szCs w:val="18"/>
          <w:lang w:val="uk-UA"/>
        </w:rPr>
      </w:pPr>
      <w:bookmarkStart w:id="33" w:name="n9959"/>
      <w:bookmarkEnd w:id="33"/>
      <w:r w:rsidRPr="007A5E22">
        <w:rPr>
          <w:sz w:val="18"/>
          <w:szCs w:val="18"/>
          <w:lang w:val="uk-UA"/>
        </w:rPr>
        <w:lastRenderedPageBreak/>
        <w:t>1. </w:t>
      </w:r>
      <w:r w:rsidR="00A31CE8" w:rsidRPr="007A5E22">
        <w:rPr>
          <w:sz w:val="18"/>
          <w:szCs w:val="18"/>
          <w:lang w:val="uk-UA"/>
        </w:rPr>
        <w:t>Крім прав та обов’язків, визначених у </w:t>
      </w:r>
      <w:hyperlink r:id="rId7" w:anchor="n9886" w:history="1">
        <w:r w:rsidR="00A31CE8" w:rsidRPr="007A5E22">
          <w:rPr>
            <w:rStyle w:val="a3"/>
            <w:color w:val="auto"/>
            <w:sz w:val="18"/>
            <w:szCs w:val="18"/>
            <w:u w:val="none"/>
            <w:lang w:val="uk-UA"/>
          </w:rPr>
          <w:t>статті 44</w:t>
        </w:r>
      </w:hyperlink>
      <w:r w:rsidR="00A31CE8" w:rsidRPr="007A5E22">
        <w:rPr>
          <w:sz w:val="18"/>
          <w:szCs w:val="18"/>
          <w:lang w:val="uk-UA"/>
        </w:rPr>
        <w:t> цього Кодексу, треті особи, які заявляють самостійні вимоги щодо предмета спору, мають права позивача.</w:t>
      </w:r>
    </w:p>
    <w:p w:rsidR="007A5E22" w:rsidRPr="007A5E22" w:rsidRDefault="00471F29" w:rsidP="007A5E22">
      <w:pPr>
        <w:pStyle w:val="rvps2"/>
        <w:shd w:val="clear" w:color="auto" w:fill="FFFFFF"/>
        <w:spacing w:before="0" w:beforeAutospacing="0" w:after="150" w:afterAutospacing="0"/>
        <w:ind w:firstLine="448"/>
        <w:contextualSpacing/>
        <w:jc w:val="both"/>
        <w:rPr>
          <w:rStyle w:val="rvts9"/>
          <w:sz w:val="18"/>
          <w:szCs w:val="18"/>
          <w:lang w:val="uk-UA"/>
        </w:rPr>
      </w:pPr>
      <w:bookmarkStart w:id="34" w:name="n9960"/>
      <w:bookmarkEnd w:id="34"/>
      <w:r w:rsidRPr="007A5E22">
        <w:rPr>
          <w:sz w:val="18"/>
          <w:szCs w:val="18"/>
          <w:lang w:val="uk-UA"/>
        </w:rPr>
        <w:t>2. </w:t>
      </w:r>
      <w:r w:rsidR="00A31CE8" w:rsidRPr="007A5E22">
        <w:rPr>
          <w:sz w:val="18"/>
          <w:szCs w:val="18"/>
          <w:lang w:val="uk-UA"/>
        </w:rPr>
        <w:t>Треті особи, які не заявляють самостійних вимог щодо предмета спору, мають права та обов’язки, визначені у </w:t>
      </w:r>
      <w:hyperlink r:id="rId8" w:anchor="n9886" w:history="1">
        <w:r w:rsidR="00A31CE8" w:rsidRPr="007A5E22">
          <w:rPr>
            <w:rStyle w:val="a3"/>
            <w:color w:val="auto"/>
            <w:sz w:val="18"/>
            <w:szCs w:val="18"/>
            <w:u w:val="none"/>
            <w:lang w:val="uk-UA"/>
          </w:rPr>
          <w:t>статті 44</w:t>
        </w:r>
      </w:hyperlink>
      <w:r w:rsidR="00A31CE8" w:rsidRPr="007A5E22">
        <w:rPr>
          <w:sz w:val="18"/>
          <w:szCs w:val="18"/>
          <w:lang w:val="uk-UA"/>
        </w:rPr>
        <w:t> цього Кодексу.</w:t>
      </w:r>
      <w:bookmarkStart w:id="35" w:name="n9961"/>
      <w:bookmarkEnd w:id="35"/>
    </w:p>
    <w:p w:rsidR="00A31CE8" w:rsidRPr="007A5E22" w:rsidRDefault="00A31CE8" w:rsidP="00A31CE8">
      <w:pPr>
        <w:pStyle w:val="rvps2"/>
        <w:shd w:val="clear" w:color="auto" w:fill="FFFFFF"/>
        <w:spacing w:before="0" w:beforeAutospacing="0" w:after="150" w:afterAutospacing="0"/>
        <w:ind w:firstLine="450"/>
        <w:contextualSpacing/>
        <w:jc w:val="both"/>
        <w:rPr>
          <w:sz w:val="18"/>
          <w:szCs w:val="18"/>
          <w:lang w:val="uk-UA"/>
        </w:rPr>
      </w:pPr>
      <w:r w:rsidRPr="007A5E22">
        <w:rPr>
          <w:rStyle w:val="rvts9"/>
          <w:b/>
          <w:bCs/>
          <w:i/>
          <w:sz w:val="18"/>
          <w:szCs w:val="18"/>
          <w:lang w:val="uk-UA"/>
        </w:rPr>
        <w:t>Стаття 54.</w:t>
      </w:r>
      <w:r w:rsidRPr="007A5E22">
        <w:rPr>
          <w:sz w:val="18"/>
          <w:szCs w:val="18"/>
          <w:lang w:val="uk-UA"/>
        </w:rPr>
        <w:t> </w:t>
      </w:r>
      <w:r w:rsidRPr="007A5E22">
        <w:rPr>
          <w:i/>
          <w:sz w:val="18"/>
          <w:szCs w:val="18"/>
          <w:lang w:val="uk-UA"/>
        </w:rPr>
        <w:t>Процесуальні права органів та осіб, яким законом надано право звертатися до суду в інтересах інших осіб</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36" w:name="n9970"/>
      <w:bookmarkEnd w:id="36"/>
      <w:r w:rsidRPr="007A5E22">
        <w:rPr>
          <w:sz w:val="18"/>
          <w:szCs w:val="18"/>
          <w:lang w:val="uk-UA"/>
        </w:rPr>
        <w:t>1. </w:t>
      </w:r>
      <w:r w:rsidR="00A31CE8" w:rsidRPr="007A5E22">
        <w:rPr>
          <w:sz w:val="18"/>
          <w:szCs w:val="18"/>
          <w:lang w:val="uk-UA"/>
        </w:rPr>
        <w:t>Органи та особи, які визначені у </w:t>
      </w:r>
      <w:hyperlink r:id="rId9" w:anchor="n9963" w:history="1">
        <w:r w:rsidR="00A31CE8" w:rsidRPr="007A5E22">
          <w:rPr>
            <w:rStyle w:val="a3"/>
            <w:color w:val="auto"/>
            <w:sz w:val="18"/>
            <w:szCs w:val="18"/>
            <w:u w:val="none"/>
            <w:lang w:val="uk-UA"/>
          </w:rPr>
          <w:t>статті 53</w:t>
        </w:r>
      </w:hyperlink>
      <w:r w:rsidR="00A31CE8" w:rsidRPr="007A5E22">
        <w:rPr>
          <w:sz w:val="18"/>
          <w:szCs w:val="18"/>
          <w:lang w:val="uk-UA"/>
        </w:rPr>
        <w:t> цього Кодексу і звертаються до адміністративного суду в інтересах інших осіб, мають процесуальні права й обов’язки особи, в інтересах якої вони діють, за винятком права закінчувати справу примиренням.</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37" w:name="n9971"/>
      <w:bookmarkEnd w:id="37"/>
      <w:r w:rsidRPr="007A5E22">
        <w:rPr>
          <w:sz w:val="18"/>
          <w:szCs w:val="18"/>
          <w:lang w:val="uk-UA"/>
        </w:rPr>
        <w:t>2. </w:t>
      </w:r>
      <w:r w:rsidR="00A31CE8" w:rsidRPr="007A5E22">
        <w:rPr>
          <w:sz w:val="18"/>
          <w:szCs w:val="18"/>
          <w:lang w:val="uk-UA"/>
        </w:rPr>
        <w:t>Відмова органів та осіб, визначених у </w:t>
      </w:r>
      <w:r w:rsidR="00B349AA">
        <w:fldChar w:fldCharType="begin"/>
      </w:r>
      <w:r w:rsidR="00B349AA" w:rsidRPr="00B349AA">
        <w:rPr>
          <w:lang w:val="uk-UA"/>
        </w:rPr>
        <w:instrText xml:space="preserve"> </w:instrText>
      </w:r>
      <w:r w:rsidR="00B349AA">
        <w:instrText>HYPERLINK</w:instrText>
      </w:r>
      <w:r w:rsidR="00B349AA" w:rsidRPr="00B349AA">
        <w:rPr>
          <w:lang w:val="uk-UA"/>
        </w:rPr>
        <w:instrText xml:space="preserve"> "</w:instrText>
      </w:r>
      <w:r w:rsidR="00B349AA">
        <w:instrText>http</w:instrText>
      </w:r>
      <w:r w:rsidR="00B349AA" w:rsidRPr="00B349AA">
        <w:rPr>
          <w:lang w:val="uk-UA"/>
        </w:rPr>
        <w:instrText>://</w:instrText>
      </w:r>
      <w:r w:rsidR="00B349AA">
        <w:instrText>zakon</w:instrText>
      </w:r>
      <w:r w:rsidR="00B349AA" w:rsidRPr="00B349AA">
        <w:rPr>
          <w:lang w:val="uk-UA"/>
        </w:rPr>
        <w:instrText>3.</w:instrText>
      </w:r>
      <w:r w:rsidR="00B349AA">
        <w:instrText>rada</w:instrText>
      </w:r>
      <w:r w:rsidR="00B349AA" w:rsidRPr="00B349AA">
        <w:rPr>
          <w:lang w:val="uk-UA"/>
        </w:rPr>
        <w:instrText>.</w:instrText>
      </w:r>
      <w:r w:rsidR="00B349AA">
        <w:instrText>gov</w:instrText>
      </w:r>
      <w:r w:rsidR="00B349AA" w:rsidRPr="00B349AA">
        <w:rPr>
          <w:lang w:val="uk-UA"/>
        </w:rPr>
        <w:instrText>.</w:instrText>
      </w:r>
      <w:r w:rsidR="00B349AA">
        <w:instrText>ua</w:instrText>
      </w:r>
      <w:r w:rsidR="00B349AA" w:rsidRPr="00B349AA">
        <w:rPr>
          <w:lang w:val="uk-UA"/>
        </w:rPr>
        <w:instrText>/</w:instrText>
      </w:r>
      <w:r w:rsidR="00B349AA">
        <w:instrText>laws</w:instrText>
      </w:r>
      <w:r w:rsidR="00B349AA" w:rsidRPr="00B349AA">
        <w:rPr>
          <w:lang w:val="uk-UA"/>
        </w:rPr>
        <w:instrText>/</w:instrText>
      </w:r>
      <w:r w:rsidR="00B349AA">
        <w:instrText>show</w:instrText>
      </w:r>
      <w:r w:rsidR="00B349AA" w:rsidRPr="00B349AA">
        <w:rPr>
          <w:lang w:val="uk-UA"/>
        </w:rPr>
        <w:instrText>/2747-15/</w:instrText>
      </w:r>
      <w:r w:rsidR="00B349AA">
        <w:instrText>print</w:instrText>
      </w:r>
      <w:r w:rsidR="00B349AA" w:rsidRPr="00B349AA">
        <w:rPr>
          <w:lang w:val="uk-UA"/>
        </w:rPr>
        <w:instrText>" \</w:instrText>
      </w:r>
      <w:r w:rsidR="00B349AA">
        <w:instrText>l</w:instrText>
      </w:r>
      <w:r w:rsidR="00B349AA" w:rsidRPr="00B349AA">
        <w:rPr>
          <w:lang w:val="uk-UA"/>
        </w:rPr>
        <w:instrText xml:space="preserve"> "</w:instrText>
      </w:r>
      <w:r w:rsidR="00B349AA">
        <w:instrText>n</w:instrText>
      </w:r>
      <w:r w:rsidR="00B349AA" w:rsidRPr="00B349AA">
        <w:rPr>
          <w:lang w:val="uk-UA"/>
        </w:rPr>
        <w:instrText xml:space="preserve">9963" </w:instrText>
      </w:r>
      <w:r w:rsidR="00B349AA">
        <w:fldChar w:fldCharType="separate"/>
      </w:r>
      <w:r w:rsidR="00A31CE8" w:rsidRPr="007A5E22">
        <w:rPr>
          <w:rStyle w:val="a3"/>
          <w:color w:val="auto"/>
          <w:sz w:val="18"/>
          <w:szCs w:val="18"/>
          <w:u w:val="none"/>
          <w:lang w:val="uk-UA"/>
        </w:rPr>
        <w:t>статті 53</w:t>
      </w:r>
      <w:r w:rsidR="00B349AA">
        <w:rPr>
          <w:rStyle w:val="a3"/>
          <w:color w:val="auto"/>
          <w:sz w:val="18"/>
          <w:szCs w:val="18"/>
          <w:u w:val="none"/>
          <w:lang w:val="uk-UA"/>
        </w:rPr>
        <w:fldChar w:fldCharType="end"/>
      </w:r>
      <w:r w:rsidR="00A31CE8" w:rsidRPr="007A5E22">
        <w:rPr>
          <w:sz w:val="18"/>
          <w:szCs w:val="18"/>
          <w:lang w:val="uk-UA"/>
        </w:rPr>
        <w:t> цього Кодексу, від позову або зміна позовних вимог не позбавляє особу, в інтересах якої подано позовну заяву, права вимагати від суду розгляду справи, вирішення позову в попередньому обсязі.</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38" w:name="n9972"/>
      <w:bookmarkEnd w:id="38"/>
      <w:r w:rsidRPr="007A5E22">
        <w:rPr>
          <w:sz w:val="18"/>
          <w:szCs w:val="18"/>
          <w:lang w:val="uk-UA"/>
        </w:rPr>
        <w:t>3. </w:t>
      </w:r>
      <w:r w:rsidR="00A31CE8" w:rsidRPr="007A5E22">
        <w:rPr>
          <w:sz w:val="18"/>
          <w:szCs w:val="18"/>
          <w:lang w:val="uk-UA"/>
        </w:rPr>
        <w:t>Якщо фізична особа, яка має адміністративну процесуальну дієздатність і в інтересах якої подано позовну заяву, не підтримує заявлені позовні вимоги, суд залишає позовну заяву без розгляду.</w:t>
      </w:r>
    </w:p>
    <w:p w:rsidR="00A31CE8" w:rsidRPr="007A5E22" w:rsidRDefault="00471F29" w:rsidP="00A31CE8">
      <w:pPr>
        <w:pStyle w:val="rvps2"/>
        <w:shd w:val="clear" w:color="auto" w:fill="FFFFFF"/>
        <w:spacing w:before="0" w:beforeAutospacing="0" w:after="150" w:afterAutospacing="0"/>
        <w:ind w:firstLine="450"/>
        <w:contextualSpacing/>
        <w:jc w:val="both"/>
        <w:rPr>
          <w:sz w:val="18"/>
          <w:szCs w:val="18"/>
          <w:lang w:val="uk-UA"/>
        </w:rPr>
      </w:pPr>
      <w:bookmarkStart w:id="39" w:name="n9973"/>
      <w:bookmarkEnd w:id="39"/>
      <w:r w:rsidRPr="007A5E22">
        <w:rPr>
          <w:sz w:val="18"/>
          <w:szCs w:val="18"/>
          <w:lang w:val="uk-UA"/>
        </w:rPr>
        <w:t>4. </w:t>
      </w:r>
      <w:r w:rsidR="00A31CE8" w:rsidRPr="007A5E22">
        <w:rPr>
          <w:sz w:val="18"/>
          <w:szCs w:val="18"/>
          <w:lang w:val="uk-UA"/>
        </w:rPr>
        <w:t>Відмова органу, уповноваженого здійснювати відповідні функції у спірних правовідносинах, від позову, поданого прокурором в інтересах держави, не позбавляє прокурора права підтримувати позов і вимагати вирішення спору по суті.</w:t>
      </w:r>
    </w:p>
    <w:p w:rsidR="00A31CE8" w:rsidRPr="007A5E22" w:rsidRDefault="00A31CE8" w:rsidP="00A31CE8">
      <w:pPr>
        <w:pStyle w:val="rvps2"/>
        <w:shd w:val="clear" w:color="auto" w:fill="FFFFFF"/>
        <w:spacing w:before="0" w:beforeAutospacing="0" w:after="150" w:afterAutospacing="0"/>
        <w:ind w:firstLine="448"/>
        <w:contextualSpacing/>
        <w:jc w:val="both"/>
        <w:rPr>
          <w:sz w:val="18"/>
          <w:szCs w:val="18"/>
          <w:lang w:val="uk-UA"/>
        </w:rPr>
      </w:pPr>
      <w:bookmarkStart w:id="40" w:name="n9974"/>
      <w:bookmarkStart w:id="41" w:name="n9975"/>
      <w:bookmarkEnd w:id="40"/>
      <w:bookmarkEnd w:id="41"/>
      <w:r w:rsidRPr="007A5E22">
        <w:rPr>
          <w:sz w:val="18"/>
          <w:szCs w:val="18"/>
          <w:lang w:val="uk-UA"/>
        </w:rPr>
        <w:t>Прокурор користується таким самим правом з метою вирішення питання про вступ у справу за позовом (заявою) іншої особи.</w:t>
      </w:r>
    </w:p>
    <w:p w:rsidR="004F6679" w:rsidRPr="004F6679" w:rsidRDefault="004F6679" w:rsidP="004F6679">
      <w:pPr>
        <w:pStyle w:val="rvps2"/>
        <w:shd w:val="clear" w:color="auto" w:fill="FFFFFF"/>
        <w:spacing w:after="150"/>
        <w:ind w:firstLine="450"/>
        <w:contextualSpacing/>
        <w:jc w:val="both"/>
        <w:rPr>
          <w:rStyle w:val="rvts9"/>
          <w:b/>
          <w:bCs/>
          <w:i/>
          <w:sz w:val="18"/>
          <w:szCs w:val="18"/>
          <w:lang w:val="uk-UA"/>
        </w:rPr>
      </w:pPr>
      <w:r w:rsidRPr="004F6679">
        <w:rPr>
          <w:rStyle w:val="rvts9"/>
          <w:b/>
          <w:bCs/>
          <w:i/>
          <w:sz w:val="18"/>
          <w:szCs w:val="18"/>
          <w:lang w:val="uk-UA"/>
        </w:rPr>
        <w:t>Стаття 77. Обов’язок доказування</w:t>
      </w:r>
    </w:p>
    <w:p w:rsidR="004F6679" w:rsidRPr="004F6679" w:rsidRDefault="004F6679" w:rsidP="004F6679">
      <w:pPr>
        <w:pStyle w:val="rvps2"/>
        <w:shd w:val="clear" w:color="auto" w:fill="FFFFFF"/>
        <w:spacing w:after="150"/>
        <w:ind w:firstLine="450"/>
        <w:contextualSpacing/>
        <w:jc w:val="both"/>
        <w:rPr>
          <w:rStyle w:val="rvts9"/>
          <w:bCs/>
          <w:sz w:val="18"/>
          <w:szCs w:val="18"/>
          <w:lang w:val="uk-UA"/>
        </w:rPr>
      </w:pPr>
      <w:r>
        <w:rPr>
          <w:rStyle w:val="rvts9"/>
          <w:bCs/>
          <w:sz w:val="18"/>
          <w:szCs w:val="18"/>
          <w:lang w:val="uk-UA"/>
        </w:rPr>
        <w:t>1. </w:t>
      </w:r>
      <w:r w:rsidRPr="004F6679">
        <w:rPr>
          <w:rStyle w:val="rvts9"/>
          <w:bCs/>
          <w:sz w:val="18"/>
          <w:szCs w:val="18"/>
          <w:lang w:val="uk-UA"/>
        </w:rPr>
        <w:t>Кожна сторона повинна довести ті обставини, на яких ґрунтуються її вимоги та заперечення, крім випадків, встановлених статтею 78 цього Кодексу.</w:t>
      </w:r>
    </w:p>
    <w:p w:rsidR="004F6679" w:rsidRPr="004F6679" w:rsidRDefault="004F6679" w:rsidP="004F6679">
      <w:pPr>
        <w:pStyle w:val="rvps2"/>
        <w:shd w:val="clear" w:color="auto" w:fill="FFFFFF"/>
        <w:spacing w:after="150"/>
        <w:ind w:firstLine="450"/>
        <w:contextualSpacing/>
        <w:jc w:val="both"/>
        <w:rPr>
          <w:rStyle w:val="rvts9"/>
          <w:bCs/>
          <w:sz w:val="18"/>
          <w:szCs w:val="18"/>
          <w:lang w:val="uk-UA"/>
        </w:rPr>
      </w:pPr>
      <w:r>
        <w:rPr>
          <w:rStyle w:val="rvts9"/>
          <w:bCs/>
          <w:sz w:val="18"/>
          <w:szCs w:val="18"/>
          <w:lang w:val="uk-UA"/>
        </w:rPr>
        <w:t>2. </w:t>
      </w:r>
      <w:r w:rsidRPr="004F6679">
        <w:rPr>
          <w:rStyle w:val="rvts9"/>
          <w:bCs/>
          <w:sz w:val="18"/>
          <w:szCs w:val="18"/>
          <w:lang w:val="uk-UA"/>
        </w:rPr>
        <w:t>В адміністративних справах про протиправність рішень, дій чи бездіяльності суб’єкта владних повноважень обов’язок щодо доказування правомірності свого рішення, дії чи бездіяльності покладається на відповідача.</w:t>
      </w:r>
    </w:p>
    <w:p w:rsidR="004F6679" w:rsidRPr="004F6679" w:rsidRDefault="004F6679" w:rsidP="004F6679">
      <w:pPr>
        <w:pStyle w:val="rvps2"/>
        <w:shd w:val="clear" w:color="auto" w:fill="FFFFFF"/>
        <w:spacing w:before="0" w:beforeAutospacing="0" w:after="150" w:afterAutospacing="0"/>
        <w:ind w:firstLine="450"/>
        <w:contextualSpacing/>
        <w:jc w:val="both"/>
        <w:rPr>
          <w:rStyle w:val="rvts9"/>
          <w:bCs/>
          <w:sz w:val="18"/>
          <w:szCs w:val="18"/>
          <w:lang w:val="uk-UA"/>
        </w:rPr>
      </w:pPr>
      <w:r w:rsidRPr="004F6679">
        <w:rPr>
          <w:rStyle w:val="rvts9"/>
          <w:bCs/>
          <w:sz w:val="18"/>
          <w:szCs w:val="18"/>
          <w:lang w:val="uk-UA"/>
        </w:rPr>
        <w:t>У таких справах суб’єкт владних повноважень не може посилатися на докази, які не були покладені в основу оскаржуваного рішення, за винятком випадків, коли він доведе, що ним було вжито всіх можливих заходів для їх отримання до прийняття оскаржуваного рішення, але вони не були отримані з незалежних від нього причин.</w:t>
      </w:r>
    </w:p>
    <w:p w:rsidR="004F6679" w:rsidRPr="009C0D47" w:rsidRDefault="004F6679" w:rsidP="009C0D47">
      <w:pPr>
        <w:pStyle w:val="rvps2"/>
        <w:shd w:val="clear" w:color="auto" w:fill="FFFFFF"/>
        <w:spacing w:after="150"/>
        <w:ind w:firstLine="448"/>
        <w:contextualSpacing/>
        <w:jc w:val="both"/>
        <w:rPr>
          <w:rStyle w:val="rvts9"/>
          <w:b/>
          <w:bCs/>
          <w:i/>
          <w:sz w:val="18"/>
          <w:szCs w:val="18"/>
          <w:lang w:val="uk-UA"/>
        </w:rPr>
      </w:pPr>
      <w:proofErr w:type="spellStart"/>
      <w:r w:rsidRPr="004F6679">
        <w:rPr>
          <w:rStyle w:val="rvts9"/>
          <w:b/>
          <w:bCs/>
          <w:i/>
          <w:sz w:val="18"/>
          <w:szCs w:val="18"/>
        </w:rPr>
        <w:t>Стаття</w:t>
      </w:r>
      <w:proofErr w:type="spellEnd"/>
      <w:r w:rsidRPr="004F6679">
        <w:rPr>
          <w:rStyle w:val="rvts9"/>
          <w:b/>
          <w:bCs/>
          <w:i/>
          <w:sz w:val="18"/>
          <w:szCs w:val="18"/>
        </w:rPr>
        <w:t xml:space="preserve"> 94. </w:t>
      </w:r>
      <w:proofErr w:type="spellStart"/>
      <w:r w:rsidRPr="009C0D47">
        <w:rPr>
          <w:rStyle w:val="rvts9"/>
          <w:bCs/>
          <w:i/>
          <w:sz w:val="18"/>
          <w:szCs w:val="18"/>
        </w:rPr>
        <w:t>Письмові</w:t>
      </w:r>
      <w:proofErr w:type="spellEnd"/>
      <w:r w:rsidRPr="009C0D47">
        <w:rPr>
          <w:rStyle w:val="rvts9"/>
          <w:bCs/>
          <w:i/>
          <w:sz w:val="18"/>
          <w:szCs w:val="18"/>
        </w:rPr>
        <w:t xml:space="preserve"> </w:t>
      </w:r>
      <w:proofErr w:type="spellStart"/>
      <w:r w:rsidRPr="009C0D47">
        <w:rPr>
          <w:rStyle w:val="rvts9"/>
          <w:bCs/>
          <w:i/>
          <w:sz w:val="18"/>
          <w:szCs w:val="18"/>
        </w:rPr>
        <w:t>докази</w:t>
      </w:r>
      <w:proofErr w:type="spellEnd"/>
    </w:p>
    <w:p w:rsidR="004F6679" w:rsidRPr="009C0D47" w:rsidRDefault="004F6679" w:rsidP="009C0D47">
      <w:pPr>
        <w:pStyle w:val="rvps2"/>
        <w:shd w:val="clear" w:color="auto" w:fill="FFFFFF"/>
        <w:spacing w:after="150"/>
        <w:ind w:firstLine="448"/>
        <w:contextualSpacing/>
        <w:jc w:val="both"/>
        <w:rPr>
          <w:rStyle w:val="rvts9"/>
          <w:bCs/>
          <w:sz w:val="18"/>
          <w:szCs w:val="18"/>
          <w:lang w:val="uk-UA"/>
        </w:rPr>
      </w:pPr>
      <w:r w:rsidRPr="009C0D47">
        <w:rPr>
          <w:rStyle w:val="rvts9"/>
          <w:bCs/>
          <w:sz w:val="18"/>
          <w:szCs w:val="18"/>
        </w:rPr>
        <w:t xml:space="preserve">1. </w:t>
      </w:r>
      <w:proofErr w:type="spellStart"/>
      <w:r w:rsidRPr="009C0D47">
        <w:rPr>
          <w:rStyle w:val="rvts9"/>
          <w:bCs/>
          <w:sz w:val="18"/>
          <w:szCs w:val="18"/>
        </w:rPr>
        <w:t>Письмовими</w:t>
      </w:r>
      <w:proofErr w:type="spellEnd"/>
      <w:r w:rsidRPr="009C0D47">
        <w:rPr>
          <w:rStyle w:val="rvts9"/>
          <w:bCs/>
          <w:sz w:val="18"/>
          <w:szCs w:val="18"/>
        </w:rPr>
        <w:t xml:space="preserve"> </w:t>
      </w:r>
      <w:proofErr w:type="spellStart"/>
      <w:r w:rsidRPr="009C0D47">
        <w:rPr>
          <w:rStyle w:val="rvts9"/>
          <w:bCs/>
          <w:sz w:val="18"/>
          <w:szCs w:val="18"/>
        </w:rPr>
        <w:t>доказами</w:t>
      </w:r>
      <w:proofErr w:type="spellEnd"/>
      <w:r w:rsidRPr="009C0D47">
        <w:rPr>
          <w:rStyle w:val="rvts9"/>
          <w:bCs/>
          <w:sz w:val="18"/>
          <w:szCs w:val="18"/>
        </w:rPr>
        <w:t xml:space="preserve"> є </w:t>
      </w:r>
      <w:proofErr w:type="spellStart"/>
      <w:r w:rsidRPr="009C0D47">
        <w:rPr>
          <w:rStyle w:val="rvts9"/>
          <w:bCs/>
          <w:sz w:val="18"/>
          <w:szCs w:val="18"/>
        </w:rPr>
        <w:t>документи</w:t>
      </w:r>
      <w:proofErr w:type="spellEnd"/>
      <w:r w:rsidRPr="009C0D47">
        <w:rPr>
          <w:rStyle w:val="rvts9"/>
          <w:bCs/>
          <w:sz w:val="18"/>
          <w:szCs w:val="18"/>
        </w:rPr>
        <w:t xml:space="preserve"> (</w:t>
      </w:r>
      <w:proofErr w:type="spellStart"/>
      <w:r w:rsidRPr="009C0D47">
        <w:rPr>
          <w:rStyle w:val="rvts9"/>
          <w:bCs/>
          <w:sz w:val="18"/>
          <w:szCs w:val="18"/>
        </w:rPr>
        <w:t>крім</w:t>
      </w:r>
      <w:proofErr w:type="spellEnd"/>
      <w:r w:rsidRPr="009C0D47">
        <w:rPr>
          <w:rStyle w:val="rvts9"/>
          <w:bCs/>
          <w:sz w:val="18"/>
          <w:szCs w:val="18"/>
        </w:rPr>
        <w:t xml:space="preserve"> </w:t>
      </w:r>
      <w:proofErr w:type="spellStart"/>
      <w:r w:rsidRPr="009C0D47">
        <w:rPr>
          <w:rStyle w:val="rvts9"/>
          <w:bCs/>
          <w:sz w:val="18"/>
          <w:szCs w:val="18"/>
        </w:rPr>
        <w:t>електронних</w:t>
      </w:r>
      <w:proofErr w:type="spellEnd"/>
      <w:r w:rsidRPr="009C0D47">
        <w:rPr>
          <w:rStyle w:val="rvts9"/>
          <w:bCs/>
          <w:sz w:val="18"/>
          <w:szCs w:val="18"/>
        </w:rPr>
        <w:t xml:space="preserve"> </w:t>
      </w:r>
      <w:proofErr w:type="spellStart"/>
      <w:r w:rsidRPr="009C0D47">
        <w:rPr>
          <w:rStyle w:val="rvts9"/>
          <w:bCs/>
          <w:sz w:val="18"/>
          <w:szCs w:val="18"/>
        </w:rPr>
        <w:t>документів</w:t>
      </w:r>
      <w:proofErr w:type="spellEnd"/>
      <w:r w:rsidRPr="009C0D47">
        <w:rPr>
          <w:rStyle w:val="rvts9"/>
          <w:bCs/>
          <w:sz w:val="18"/>
          <w:szCs w:val="18"/>
        </w:rPr>
        <w:t xml:space="preserve">), </w:t>
      </w:r>
      <w:proofErr w:type="spellStart"/>
      <w:r w:rsidRPr="009C0D47">
        <w:rPr>
          <w:rStyle w:val="rvts9"/>
          <w:bCs/>
          <w:sz w:val="18"/>
          <w:szCs w:val="18"/>
        </w:rPr>
        <w:t>які</w:t>
      </w:r>
      <w:proofErr w:type="spellEnd"/>
      <w:r w:rsidRPr="009C0D47">
        <w:rPr>
          <w:rStyle w:val="rvts9"/>
          <w:bCs/>
          <w:sz w:val="18"/>
          <w:szCs w:val="18"/>
        </w:rPr>
        <w:t xml:space="preserve"> </w:t>
      </w:r>
      <w:proofErr w:type="spellStart"/>
      <w:r w:rsidRPr="009C0D47">
        <w:rPr>
          <w:rStyle w:val="rvts9"/>
          <w:bCs/>
          <w:sz w:val="18"/>
          <w:szCs w:val="18"/>
        </w:rPr>
        <w:t>містять</w:t>
      </w:r>
      <w:proofErr w:type="spellEnd"/>
      <w:r w:rsidRPr="009C0D47">
        <w:rPr>
          <w:rStyle w:val="rvts9"/>
          <w:bCs/>
          <w:sz w:val="18"/>
          <w:szCs w:val="18"/>
        </w:rPr>
        <w:t xml:space="preserve"> </w:t>
      </w:r>
      <w:proofErr w:type="spellStart"/>
      <w:r w:rsidRPr="009C0D47">
        <w:rPr>
          <w:rStyle w:val="rvts9"/>
          <w:bCs/>
          <w:sz w:val="18"/>
          <w:szCs w:val="18"/>
        </w:rPr>
        <w:t>дані</w:t>
      </w:r>
      <w:proofErr w:type="spellEnd"/>
      <w:r w:rsidRPr="009C0D47">
        <w:rPr>
          <w:rStyle w:val="rvts9"/>
          <w:bCs/>
          <w:sz w:val="18"/>
          <w:szCs w:val="18"/>
        </w:rPr>
        <w:t xml:space="preserve"> про </w:t>
      </w:r>
      <w:proofErr w:type="spellStart"/>
      <w:r w:rsidRPr="009C0D47">
        <w:rPr>
          <w:rStyle w:val="rvts9"/>
          <w:bCs/>
          <w:sz w:val="18"/>
          <w:szCs w:val="18"/>
        </w:rPr>
        <w:t>обставини</w:t>
      </w:r>
      <w:proofErr w:type="spellEnd"/>
      <w:r w:rsidRPr="009C0D47">
        <w:rPr>
          <w:rStyle w:val="rvts9"/>
          <w:bCs/>
          <w:sz w:val="18"/>
          <w:szCs w:val="18"/>
        </w:rPr>
        <w:t xml:space="preserve">, </w:t>
      </w:r>
      <w:proofErr w:type="spellStart"/>
      <w:r w:rsidRPr="009C0D47">
        <w:rPr>
          <w:rStyle w:val="rvts9"/>
          <w:bCs/>
          <w:sz w:val="18"/>
          <w:szCs w:val="18"/>
        </w:rPr>
        <w:t>що</w:t>
      </w:r>
      <w:proofErr w:type="spellEnd"/>
      <w:r w:rsidRPr="009C0D47">
        <w:rPr>
          <w:rStyle w:val="rvts9"/>
          <w:bCs/>
          <w:sz w:val="18"/>
          <w:szCs w:val="18"/>
        </w:rPr>
        <w:t xml:space="preserve"> </w:t>
      </w:r>
      <w:proofErr w:type="spellStart"/>
      <w:r w:rsidRPr="009C0D47">
        <w:rPr>
          <w:rStyle w:val="rvts9"/>
          <w:bCs/>
          <w:sz w:val="18"/>
          <w:szCs w:val="18"/>
        </w:rPr>
        <w:t>мають</w:t>
      </w:r>
      <w:proofErr w:type="spellEnd"/>
      <w:r w:rsidRPr="009C0D47">
        <w:rPr>
          <w:rStyle w:val="rvts9"/>
          <w:bCs/>
          <w:sz w:val="18"/>
          <w:szCs w:val="18"/>
        </w:rPr>
        <w:t xml:space="preserve"> </w:t>
      </w:r>
      <w:proofErr w:type="spellStart"/>
      <w:r w:rsidRPr="009C0D47">
        <w:rPr>
          <w:rStyle w:val="rvts9"/>
          <w:bCs/>
          <w:sz w:val="18"/>
          <w:szCs w:val="18"/>
        </w:rPr>
        <w:t>значення</w:t>
      </w:r>
      <w:proofErr w:type="spellEnd"/>
      <w:r w:rsidRPr="009C0D47">
        <w:rPr>
          <w:rStyle w:val="rvts9"/>
          <w:bCs/>
          <w:sz w:val="18"/>
          <w:szCs w:val="18"/>
        </w:rPr>
        <w:t xml:space="preserve"> для правильного </w:t>
      </w:r>
      <w:proofErr w:type="spellStart"/>
      <w:r w:rsidRPr="009C0D47">
        <w:rPr>
          <w:rStyle w:val="rvts9"/>
          <w:bCs/>
          <w:sz w:val="18"/>
          <w:szCs w:val="18"/>
        </w:rPr>
        <w:t>вирішення</w:t>
      </w:r>
      <w:proofErr w:type="spellEnd"/>
      <w:r w:rsidRPr="009C0D47">
        <w:rPr>
          <w:rStyle w:val="rvts9"/>
          <w:bCs/>
          <w:sz w:val="18"/>
          <w:szCs w:val="18"/>
        </w:rPr>
        <w:t xml:space="preserve"> спору.</w:t>
      </w:r>
    </w:p>
    <w:p w:rsidR="004F6679" w:rsidRPr="009C0D47" w:rsidRDefault="004F6679" w:rsidP="009C0D47">
      <w:pPr>
        <w:pStyle w:val="rvps2"/>
        <w:shd w:val="clear" w:color="auto" w:fill="FFFFFF"/>
        <w:spacing w:after="150"/>
        <w:ind w:firstLine="448"/>
        <w:contextualSpacing/>
        <w:jc w:val="both"/>
        <w:rPr>
          <w:rStyle w:val="rvts9"/>
          <w:bCs/>
          <w:sz w:val="18"/>
          <w:szCs w:val="18"/>
          <w:lang w:val="uk-UA"/>
        </w:rPr>
      </w:pPr>
      <w:r w:rsidRPr="009C0D47">
        <w:rPr>
          <w:rStyle w:val="rvts9"/>
          <w:bCs/>
          <w:sz w:val="18"/>
          <w:szCs w:val="18"/>
        </w:rPr>
        <w:t xml:space="preserve">2. </w:t>
      </w:r>
      <w:proofErr w:type="spellStart"/>
      <w:r w:rsidRPr="009C0D47">
        <w:rPr>
          <w:rStyle w:val="rvts9"/>
          <w:bCs/>
          <w:sz w:val="18"/>
          <w:szCs w:val="18"/>
        </w:rPr>
        <w:t>Письмові</w:t>
      </w:r>
      <w:proofErr w:type="spellEnd"/>
      <w:r w:rsidRPr="009C0D47">
        <w:rPr>
          <w:rStyle w:val="rvts9"/>
          <w:bCs/>
          <w:sz w:val="18"/>
          <w:szCs w:val="18"/>
        </w:rPr>
        <w:t xml:space="preserve"> </w:t>
      </w:r>
      <w:proofErr w:type="spellStart"/>
      <w:r w:rsidRPr="009C0D47">
        <w:rPr>
          <w:rStyle w:val="rvts9"/>
          <w:bCs/>
          <w:sz w:val="18"/>
          <w:szCs w:val="18"/>
        </w:rPr>
        <w:t>докази</w:t>
      </w:r>
      <w:proofErr w:type="spellEnd"/>
      <w:r w:rsidRPr="009C0D47">
        <w:rPr>
          <w:rStyle w:val="rvts9"/>
          <w:bCs/>
          <w:sz w:val="18"/>
          <w:szCs w:val="18"/>
        </w:rPr>
        <w:t xml:space="preserve"> </w:t>
      </w:r>
      <w:proofErr w:type="spellStart"/>
      <w:r w:rsidRPr="009C0D47">
        <w:rPr>
          <w:rStyle w:val="rvts9"/>
          <w:bCs/>
          <w:sz w:val="18"/>
          <w:szCs w:val="18"/>
        </w:rPr>
        <w:t>подаються</w:t>
      </w:r>
      <w:proofErr w:type="spellEnd"/>
      <w:r w:rsidRPr="009C0D47">
        <w:rPr>
          <w:rStyle w:val="rvts9"/>
          <w:bCs/>
          <w:sz w:val="18"/>
          <w:szCs w:val="18"/>
        </w:rPr>
        <w:t xml:space="preserve"> в </w:t>
      </w:r>
      <w:proofErr w:type="spellStart"/>
      <w:r w:rsidRPr="009C0D47">
        <w:rPr>
          <w:rStyle w:val="rvts9"/>
          <w:bCs/>
          <w:sz w:val="18"/>
          <w:szCs w:val="18"/>
        </w:rPr>
        <w:t>оригіналі</w:t>
      </w:r>
      <w:proofErr w:type="spellEnd"/>
      <w:r w:rsidRPr="009C0D47">
        <w:rPr>
          <w:rStyle w:val="rvts9"/>
          <w:bCs/>
          <w:sz w:val="18"/>
          <w:szCs w:val="18"/>
        </w:rPr>
        <w:t xml:space="preserve"> </w:t>
      </w:r>
      <w:proofErr w:type="spellStart"/>
      <w:r w:rsidRPr="009C0D47">
        <w:rPr>
          <w:rStyle w:val="rvts9"/>
          <w:bCs/>
          <w:sz w:val="18"/>
          <w:szCs w:val="18"/>
        </w:rPr>
        <w:t>або</w:t>
      </w:r>
      <w:proofErr w:type="spellEnd"/>
      <w:r w:rsidRPr="009C0D47">
        <w:rPr>
          <w:rStyle w:val="rvts9"/>
          <w:bCs/>
          <w:sz w:val="18"/>
          <w:szCs w:val="18"/>
        </w:rPr>
        <w:t xml:space="preserve"> в </w:t>
      </w:r>
      <w:proofErr w:type="spellStart"/>
      <w:r w:rsidRPr="009C0D47">
        <w:rPr>
          <w:rStyle w:val="rvts9"/>
          <w:bCs/>
          <w:sz w:val="18"/>
          <w:szCs w:val="18"/>
        </w:rPr>
        <w:t>належним</w:t>
      </w:r>
      <w:proofErr w:type="spellEnd"/>
      <w:r w:rsidRPr="009C0D47">
        <w:rPr>
          <w:rStyle w:val="rvts9"/>
          <w:bCs/>
          <w:sz w:val="18"/>
          <w:szCs w:val="18"/>
        </w:rPr>
        <w:t xml:space="preserve"> чином </w:t>
      </w:r>
      <w:proofErr w:type="spellStart"/>
      <w:r w:rsidRPr="009C0D47">
        <w:rPr>
          <w:rStyle w:val="rvts9"/>
          <w:bCs/>
          <w:sz w:val="18"/>
          <w:szCs w:val="18"/>
        </w:rPr>
        <w:t>засвідченій</w:t>
      </w:r>
      <w:proofErr w:type="spellEnd"/>
      <w:r w:rsidRPr="009C0D47">
        <w:rPr>
          <w:rStyle w:val="rvts9"/>
          <w:bCs/>
          <w:sz w:val="18"/>
          <w:szCs w:val="18"/>
        </w:rPr>
        <w:t xml:space="preserve"> </w:t>
      </w:r>
      <w:proofErr w:type="spellStart"/>
      <w:r w:rsidRPr="009C0D47">
        <w:rPr>
          <w:rStyle w:val="rvts9"/>
          <w:bCs/>
          <w:sz w:val="18"/>
          <w:szCs w:val="18"/>
        </w:rPr>
        <w:t>копії</w:t>
      </w:r>
      <w:proofErr w:type="spellEnd"/>
      <w:r w:rsidRPr="009C0D47">
        <w:rPr>
          <w:rStyle w:val="rvts9"/>
          <w:bCs/>
          <w:sz w:val="18"/>
          <w:szCs w:val="18"/>
        </w:rPr>
        <w:t xml:space="preserve">, </w:t>
      </w:r>
      <w:proofErr w:type="spellStart"/>
      <w:r w:rsidRPr="009C0D47">
        <w:rPr>
          <w:rStyle w:val="rvts9"/>
          <w:bCs/>
          <w:sz w:val="18"/>
          <w:szCs w:val="18"/>
        </w:rPr>
        <w:t>якщо</w:t>
      </w:r>
      <w:proofErr w:type="spellEnd"/>
      <w:r w:rsidRPr="009C0D47">
        <w:rPr>
          <w:rStyle w:val="rvts9"/>
          <w:bCs/>
          <w:sz w:val="18"/>
          <w:szCs w:val="18"/>
        </w:rPr>
        <w:t xml:space="preserve"> </w:t>
      </w:r>
      <w:proofErr w:type="spellStart"/>
      <w:r w:rsidRPr="009C0D47">
        <w:rPr>
          <w:rStyle w:val="rvts9"/>
          <w:bCs/>
          <w:sz w:val="18"/>
          <w:szCs w:val="18"/>
        </w:rPr>
        <w:t>інше</w:t>
      </w:r>
      <w:proofErr w:type="spellEnd"/>
      <w:r w:rsidRPr="009C0D47">
        <w:rPr>
          <w:rStyle w:val="rvts9"/>
          <w:bCs/>
          <w:sz w:val="18"/>
          <w:szCs w:val="18"/>
        </w:rPr>
        <w:t xml:space="preserve"> не </w:t>
      </w:r>
      <w:proofErr w:type="spellStart"/>
      <w:r w:rsidRPr="009C0D47">
        <w:rPr>
          <w:rStyle w:val="rvts9"/>
          <w:bCs/>
          <w:sz w:val="18"/>
          <w:szCs w:val="18"/>
        </w:rPr>
        <w:t>визначено</w:t>
      </w:r>
      <w:proofErr w:type="spellEnd"/>
      <w:r w:rsidRPr="009C0D47">
        <w:rPr>
          <w:rStyle w:val="rvts9"/>
          <w:bCs/>
          <w:sz w:val="18"/>
          <w:szCs w:val="18"/>
        </w:rPr>
        <w:t xml:space="preserve"> </w:t>
      </w:r>
      <w:proofErr w:type="spellStart"/>
      <w:r w:rsidRPr="009C0D47">
        <w:rPr>
          <w:rStyle w:val="rvts9"/>
          <w:bCs/>
          <w:sz w:val="18"/>
          <w:szCs w:val="18"/>
        </w:rPr>
        <w:t>цим</w:t>
      </w:r>
      <w:proofErr w:type="spellEnd"/>
      <w:r w:rsidRPr="009C0D47">
        <w:rPr>
          <w:rStyle w:val="rvts9"/>
          <w:bCs/>
          <w:sz w:val="18"/>
          <w:szCs w:val="18"/>
        </w:rPr>
        <w:t xml:space="preserve"> Кодексом. </w:t>
      </w:r>
      <w:proofErr w:type="spellStart"/>
      <w:r w:rsidRPr="009C0D47">
        <w:rPr>
          <w:rStyle w:val="rvts9"/>
          <w:bCs/>
          <w:sz w:val="18"/>
          <w:szCs w:val="18"/>
        </w:rPr>
        <w:t>Якщо</w:t>
      </w:r>
      <w:proofErr w:type="spellEnd"/>
      <w:r w:rsidRPr="009C0D47">
        <w:rPr>
          <w:rStyle w:val="rvts9"/>
          <w:bCs/>
          <w:sz w:val="18"/>
          <w:szCs w:val="18"/>
        </w:rPr>
        <w:t xml:space="preserve"> для </w:t>
      </w:r>
      <w:proofErr w:type="spellStart"/>
      <w:r w:rsidRPr="009C0D47">
        <w:rPr>
          <w:rStyle w:val="rvts9"/>
          <w:bCs/>
          <w:sz w:val="18"/>
          <w:szCs w:val="18"/>
        </w:rPr>
        <w:t>вирішення</w:t>
      </w:r>
      <w:proofErr w:type="spellEnd"/>
      <w:r w:rsidRPr="009C0D47">
        <w:rPr>
          <w:rStyle w:val="rvts9"/>
          <w:bCs/>
          <w:sz w:val="18"/>
          <w:szCs w:val="18"/>
        </w:rPr>
        <w:t xml:space="preserve"> спору </w:t>
      </w:r>
      <w:proofErr w:type="spellStart"/>
      <w:r w:rsidRPr="009C0D47">
        <w:rPr>
          <w:rStyle w:val="rvts9"/>
          <w:bCs/>
          <w:sz w:val="18"/>
          <w:szCs w:val="18"/>
        </w:rPr>
        <w:t>має</w:t>
      </w:r>
      <w:proofErr w:type="spellEnd"/>
      <w:r w:rsidRPr="009C0D47">
        <w:rPr>
          <w:rStyle w:val="rvts9"/>
          <w:bCs/>
          <w:sz w:val="18"/>
          <w:szCs w:val="18"/>
        </w:rPr>
        <w:t xml:space="preserve"> </w:t>
      </w:r>
      <w:proofErr w:type="spellStart"/>
      <w:r w:rsidRPr="009C0D47">
        <w:rPr>
          <w:rStyle w:val="rvts9"/>
          <w:bCs/>
          <w:sz w:val="18"/>
          <w:szCs w:val="18"/>
        </w:rPr>
        <w:t>значення</w:t>
      </w:r>
      <w:proofErr w:type="spellEnd"/>
      <w:r w:rsidRPr="009C0D47">
        <w:rPr>
          <w:rStyle w:val="rvts9"/>
          <w:bCs/>
          <w:sz w:val="18"/>
          <w:szCs w:val="18"/>
        </w:rPr>
        <w:t xml:space="preserve"> </w:t>
      </w:r>
      <w:proofErr w:type="spellStart"/>
      <w:r w:rsidRPr="009C0D47">
        <w:rPr>
          <w:rStyle w:val="rvts9"/>
          <w:bCs/>
          <w:sz w:val="18"/>
          <w:szCs w:val="18"/>
        </w:rPr>
        <w:t>лише</w:t>
      </w:r>
      <w:proofErr w:type="spellEnd"/>
      <w:r w:rsidRPr="009C0D47">
        <w:rPr>
          <w:rStyle w:val="rvts9"/>
          <w:bCs/>
          <w:sz w:val="18"/>
          <w:szCs w:val="18"/>
        </w:rPr>
        <w:t xml:space="preserve"> </w:t>
      </w:r>
      <w:proofErr w:type="spellStart"/>
      <w:r w:rsidRPr="009C0D47">
        <w:rPr>
          <w:rStyle w:val="rvts9"/>
          <w:bCs/>
          <w:sz w:val="18"/>
          <w:szCs w:val="18"/>
        </w:rPr>
        <w:t>частина</w:t>
      </w:r>
      <w:proofErr w:type="spellEnd"/>
      <w:r w:rsidRPr="009C0D47">
        <w:rPr>
          <w:rStyle w:val="rvts9"/>
          <w:bCs/>
          <w:sz w:val="18"/>
          <w:szCs w:val="18"/>
        </w:rPr>
        <w:t xml:space="preserve"> документа, </w:t>
      </w:r>
      <w:proofErr w:type="spellStart"/>
      <w:r w:rsidRPr="009C0D47">
        <w:rPr>
          <w:rStyle w:val="rvts9"/>
          <w:bCs/>
          <w:sz w:val="18"/>
          <w:szCs w:val="18"/>
        </w:rPr>
        <w:t>подається</w:t>
      </w:r>
      <w:proofErr w:type="spellEnd"/>
      <w:r w:rsidRPr="009C0D47">
        <w:rPr>
          <w:rStyle w:val="rvts9"/>
          <w:bCs/>
          <w:sz w:val="18"/>
          <w:szCs w:val="18"/>
        </w:rPr>
        <w:t xml:space="preserve"> </w:t>
      </w:r>
      <w:proofErr w:type="spellStart"/>
      <w:r w:rsidRPr="009C0D47">
        <w:rPr>
          <w:rStyle w:val="rvts9"/>
          <w:bCs/>
          <w:sz w:val="18"/>
          <w:szCs w:val="18"/>
        </w:rPr>
        <w:t>засвідчений</w:t>
      </w:r>
      <w:proofErr w:type="spellEnd"/>
      <w:r w:rsidRPr="009C0D47">
        <w:rPr>
          <w:rStyle w:val="rvts9"/>
          <w:bCs/>
          <w:sz w:val="18"/>
          <w:szCs w:val="18"/>
        </w:rPr>
        <w:t xml:space="preserve"> </w:t>
      </w:r>
      <w:proofErr w:type="spellStart"/>
      <w:r w:rsidRPr="009C0D47">
        <w:rPr>
          <w:rStyle w:val="rvts9"/>
          <w:bCs/>
          <w:sz w:val="18"/>
          <w:szCs w:val="18"/>
        </w:rPr>
        <w:t>витяг</w:t>
      </w:r>
      <w:proofErr w:type="spellEnd"/>
      <w:r w:rsidRPr="009C0D47">
        <w:rPr>
          <w:rStyle w:val="rvts9"/>
          <w:bCs/>
          <w:sz w:val="18"/>
          <w:szCs w:val="18"/>
        </w:rPr>
        <w:t xml:space="preserve"> з </w:t>
      </w:r>
      <w:proofErr w:type="spellStart"/>
      <w:r w:rsidRPr="009C0D47">
        <w:rPr>
          <w:rStyle w:val="rvts9"/>
          <w:bCs/>
          <w:sz w:val="18"/>
          <w:szCs w:val="18"/>
        </w:rPr>
        <w:t>нього</w:t>
      </w:r>
      <w:proofErr w:type="spellEnd"/>
      <w:r w:rsidRPr="009C0D47">
        <w:rPr>
          <w:rStyle w:val="rvts9"/>
          <w:bCs/>
          <w:sz w:val="18"/>
          <w:szCs w:val="18"/>
        </w:rPr>
        <w:t>.</w:t>
      </w:r>
    </w:p>
    <w:p w:rsidR="004F6679" w:rsidRPr="009C0D47" w:rsidRDefault="004F6679" w:rsidP="004F6679">
      <w:pPr>
        <w:pStyle w:val="rvps2"/>
        <w:shd w:val="clear" w:color="auto" w:fill="FFFFFF"/>
        <w:spacing w:after="150"/>
        <w:ind w:firstLine="448"/>
        <w:contextualSpacing/>
        <w:jc w:val="both"/>
        <w:rPr>
          <w:rStyle w:val="rvts9"/>
          <w:bCs/>
          <w:sz w:val="18"/>
          <w:szCs w:val="18"/>
        </w:rPr>
      </w:pPr>
      <w:r w:rsidRPr="009C0D47">
        <w:rPr>
          <w:rStyle w:val="rvts9"/>
          <w:bCs/>
          <w:sz w:val="18"/>
          <w:szCs w:val="18"/>
        </w:rPr>
        <w:t xml:space="preserve">3. </w:t>
      </w:r>
      <w:proofErr w:type="spellStart"/>
      <w:r w:rsidRPr="009C0D47">
        <w:rPr>
          <w:rStyle w:val="rvts9"/>
          <w:bCs/>
          <w:sz w:val="18"/>
          <w:szCs w:val="18"/>
        </w:rPr>
        <w:t>Учасники</w:t>
      </w:r>
      <w:proofErr w:type="spellEnd"/>
      <w:r w:rsidRPr="009C0D47">
        <w:rPr>
          <w:rStyle w:val="rvts9"/>
          <w:bCs/>
          <w:sz w:val="18"/>
          <w:szCs w:val="18"/>
        </w:rPr>
        <w:t xml:space="preserve"> </w:t>
      </w:r>
      <w:proofErr w:type="spellStart"/>
      <w:r w:rsidRPr="009C0D47">
        <w:rPr>
          <w:rStyle w:val="rvts9"/>
          <w:bCs/>
          <w:sz w:val="18"/>
          <w:szCs w:val="18"/>
        </w:rPr>
        <w:t>справи</w:t>
      </w:r>
      <w:proofErr w:type="spellEnd"/>
      <w:r w:rsidRPr="009C0D47">
        <w:rPr>
          <w:rStyle w:val="rvts9"/>
          <w:bCs/>
          <w:sz w:val="18"/>
          <w:szCs w:val="18"/>
        </w:rPr>
        <w:t xml:space="preserve"> </w:t>
      </w:r>
      <w:proofErr w:type="spellStart"/>
      <w:r w:rsidRPr="009C0D47">
        <w:rPr>
          <w:rStyle w:val="rvts9"/>
          <w:bCs/>
          <w:sz w:val="18"/>
          <w:szCs w:val="18"/>
        </w:rPr>
        <w:t>мають</w:t>
      </w:r>
      <w:proofErr w:type="spellEnd"/>
      <w:r w:rsidRPr="009C0D47">
        <w:rPr>
          <w:rStyle w:val="rvts9"/>
          <w:bCs/>
          <w:sz w:val="18"/>
          <w:szCs w:val="18"/>
        </w:rPr>
        <w:t xml:space="preserve"> право </w:t>
      </w:r>
      <w:proofErr w:type="spellStart"/>
      <w:r w:rsidRPr="009C0D47">
        <w:rPr>
          <w:rStyle w:val="rvts9"/>
          <w:bCs/>
          <w:sz w:val="18"/>
          <w:szCs w:val="18"/>
        </w:rPr>
        <w:t>подавати</w:t>
      </w:r>
      <w:proofErr w:type="spellEnd"/>
      <w:r w:rsidRPr="009C0D47">
        <w:rPr>
          <w:rStyle w:val="rvts9"/>
          <w:bCs/>
          <w:sz w:val="18"/>
          <w:szCs w:val="18"/>
        </w:rPr>
        <w:t xml:space="preserve"> </w:t>
      </w:r>
      <w:proofErr w:type="spellStart"/>
      <w:r w:rsidRPr="009C0D47">
        <w:rPr>
          <w:rStyle w:val="rvts9"/>
          <w:bCs/>
          <w:sz w:val="18"/>
          <w:szCs w:val="18"/>
        </w:rPr>
        <w:t>письмові</w:t>
      </w:r>
      <w:proofErr w:type="spellEnd"/>
      <w:r w:rsidRPr="009C0D47">
        <w:rPr>
          <w:rStyle w:val="rvts9"/>
          <w:bCs/>
          <w:sz w:val="18"/>
          <w:szCs w:val="18"/>
        </w:rPr>
        <w:t xml:space="preserve"> </w:t>
      </w:r>
      <w:proofErr w:type="spellStart"/>
      <w:r w:rsidRPr="009C0D47">
        <w:rPr>
          <w:rStyle w:val="rvts9"/>
          <w:bCs/>
          <w:sz w:val="18"/>
          <w:szCs w:val="18"/>
        </w:rPr>
        <w:t>докази</w:t>
      </w:r>
      <w:proofErr w:type="spellEnd"/>
      <w:r w:rsidRPr="009C0D47">
        <w:rPr>
          <w:rStyle w:val="rvts9"/>
          <w:bCs/>
          <w:sz w:val="18"/>
          <w:szCs w:val="18"/>
        </w:rPr>
        <w:t xml:space="preserve"> в </w:t>
      </w:r>
      <w:proofErr w:type="spellStart"/>
      <w:r w:rsidRPr="009C0D47">
        <w:rPr>
          <w:rStyle w:val="rvts9"/>
          <w:bCs/>
          <w:sz w:val="18"/>
          <w:szCs w:val="18"/>
        </w:rPr>
        <w:t>електронних</w:t>
      </w:r>
      <w:proofErr w:type="spellEnd"/>
      <w:r w:rsidRPr="009C0D47">
        <w:rPr>
          <w:rStyle w:val="rvts9"/>
          <w:bCs/>
          <w:sz w:val="18"/>
          <w:szCs w:val="18"/>
        </w:rPr>
        <w:t xml:space="preserve"> </w:t>
      </w:r>
      <w:proofErr w:type="spellStart"/>
      <w:r w:rsidRPr="009C0D47">
        <w:rPr>
          <w:rStyle w:val="rvts9"/>
          <w:bCs/>
          <w:sz w:val="18"/>
          <w:szCs w:val="18"/>
        </w:rPr>
        <w:t>копіях</w:t>
      </w:r>
      <w:proofErr w:type="spellEnd"/>
      <w:r w:rsidRPr="009C0D47">
        <w:rPr>
          <w:rStyle w:val="rvts9"/>
          <w:bCs/>
          <w:sz w:val="18"/>
          <w:szCs w:val="18"/>
        </w:rPr>
        <w:t xml:space="preserve">, </w:t>
      </w:r>
      <w:proofErr w:type="spellStart"/>
      <w:r w:rsidRPr="009C0D47">
        <w:rPr>
          <w:rStyle w:val="rvts9"/>
          <w:bCs/>
          <w:sz w:val="18"/>
          <w:szCs w:val="18"/>
        </w:rPr>
        <w:t>посвідчених</w:t>
      </w:r>
      <w:proofErr w:type="spellEnd"/>
      <w:r w:rsidRPr="009C0D47">
        <w:rPr>
          <w:rStyle w:val="rvts9"/>
          <w:bCs/>
          <w:sz w:val="18"/>
          <w:szCs w:val="18"/>
        </w:rPr>
        <w:t xml:space="preserve"> </w:t>
      </w:r>
      <w:proofErr w:type="spellStart"/>
      <w:r w:rsidRPr="009C0D47">
        <w:rPr>
          <w:rStyle w:val="rvts9"/>
          <w:bCs/>
          <w:sz w:val="18"/>
          <w:szCs w:val="18"/>
        </w:rPr>
        <w:t>електронним</w:t>
      </w:r>
      <w:proofErr w:type="spellEnd"/>
      <w:r w:rsidRPr="009C0D47">
        <w:rPr>
          <w:rStyle w:val="rvts9"/>
          <w:bCs/>
          <w:sz w:val="18"/>
          <w:szCs w:val="18"/>
        </w:rPr>
        <w:t xml:space="preserve"> </w:t>
      </w:r>
      <w:proofErr w:type="spellStart"/>
      <w:r w:rsidRPr="009C0D47">
        <w:rPr>
          <w:rStyle w:val="rvts9"/>
          <w:bCs/>
          <w:sz w:val="18"/>
          <w:szCs w:val="18"/>
        </w:rPr>
        <w:t>цифровим</w:t>
      </w:r>
      <w:proofErr w:type="spellEnd"/>
      <w:r w:rsidRPr="009C0D47">
        <w:rPr>
          <w:rStyle w:val="rvts9"/>
          <w:bCs/>
          <w:sz w:val="18"/>
          <w:szCs w:val="18"/>
        </w:rPr>
        <w:t xml:space="preserve"> </w:t>
      </w:r>
      <w:proofErr w:type="spellStart"/>
      <w:r w:rsidRPr="009C0D47">
        <w:rPr>
          <w:rStyle w:val="rvts9"/>
          <w:bCs/>
          <w:sz w:val="18"/>
          <w:szCs w:val="18"/>
        </w:rPr>
        <w:t>підписом</w:t>
      </w:r>
      <w:proofErr w:type="spellEnd"/>
      <w:r w:rsidRPr="009C0D47">
        <w:rPr>
          <w:rStyle w:val="rvts9"/>
          <w:bCs/>
          <w:sz w:val="18"/>
          <w:szCs w:val="18"/>
        </w:rPr>
        <w:t xml:space="preserve">, </w:t>
      </w:r>
      <w:proofErr w:type="spellStart"/>
      <w:r w:rsidRPr="009C0D47">
        <w:rPr>
          <w:rStyle w:val="rvts9"/>
          <w:bCs/>
          <w:sz w:val="18"/>
          <w:szCs w:val="18"/>
        </w:rPr>
        <w:t>прирівняним</w:t>
      </w:r>
      <w:proofErr w:type="spellEnd"/>
      <w:r w:rsidRPr="009C0D47">
        <w:rPr>
          <w:rStyle w:val="rvts9"/>
          <w:bCs/>
          <w:sz w:val="18"/>
          <w:szCs w:val="18"/>
        </w:rPr>
        <w:t xml:space="preserve"> до </w:t>
      </w:r>
      <w:proofErr w:type="spellStart"/>
      <w:r w:rsidRPr="009C0D47">
        <w:rPr>
          <w:rStyle w:val="rvts9"/>
          <w:bCs/>
          <w:sz w:val="18"/>
          <w:szCs w:val="18"/>
        </w:rPr>
        <w:t>власноручного</w:t>
      </w:r>
      <w:proofErr w:type="spellEnd"/>
      <w:r w:rsidRPr="009C0D47">
        <w:rPr>
          <w:rStyle w:val="rvts9"/>
          <w:bCs/>
          <w:sz w:val="18"/>
          <w:szCs w:val="18"/>
        </w:rPr>
        <w:t xml:space="preserve"> </w:t>
      </w:r>
      <w:proofErr w:type="spellStart"/>
      <w:r w:rsidRPr="009C0D47">
        <w:rPr>
          <w:rStyle w:val="rvts9"/>
          <w:bCs/>
          <w:sz w:val="18"/>
          <w:szCs w:val="18"/>
        </w:rPr>
        <w:t>підпису</w:t>
      </w:r>
      <w:proofErr w:type="spellEnd"/>
      <w:r w:rsidRPr="009C0D47">
        <w:rPr>
          <w:rStyle w:val="rvts9"/>
          <w:bCs/>
          <w:sz w:val="18"/>
          <w:szCs w:val="18"/>
        </w:rPr>
        <w:t xml:space="preserve"> </w:t>
      </w:r>
      <w:proofErr w:type="spellStart"/>
      <w:r w:rsidRPr="009C0D47">
        <w:rPr>
          <w:rStyle w:val="rvts9"/>
          <w:bCs/>
          <w:sz w:val="18"/>
          <w:szCs w:val="18"/>
        </w:rPr>
        <w:t>відповідно</w:t>
      </w:r>
      <w:proofErr w:type="spellEnd"/>
      <w:r w:rsidRPr="009C0D47">
        <w:rPr>
          <w:rStyle w:val="rvts9"/>
          <w:bCs/>
          <w:sz w:val="18"/>
          <w:szCs w:val="18"/>
        </w:rPr>
        <w:t xml:space="preserve"> </w:t>
      </w:r>
      <w:proofErr w:type="gramStart"/>
      <w:r w:rsidRPr="009C0D47">
        <w:rPr>
          <w:rStyle w:val="rvts9"/>
          <w:bCs/>
          <w:sz w:val="18"/>
          <w:szCs w:val="18"/>
        </w:rPr>
        <w:t>до закону</w:t>
      </w:r>
      <w:proofErr w:type="gramEnd"/>
      <w:r w:rsidRPr="009C0D47">
        <w:rPr>
          <w:rStyle w:val="rvts9"/>
          <w:bCs/>
          <w:sz w:val="18"/>
          <w:szCs w:val="18"/>
        </w:rPr>
        <w:t xml:space="preserve">. </w:t>
      </w:r>
      <w:proofErr w:type="spellStart"/>
      <w:r w:rsidRPr="009C0D47">
        <w:rPr>
          <w:rStyle w:val="rvts9"/>
          <w:bCs/>
          <w:sz w:val="18"/>
          <w:szCs w:val="18"/>
        </w:rPr>
        <w:t>Електронна</w:t>
      </w:r>
      <w:proofErr w:type="spellEnd"/>
      <w:r w:rsidRPr="009C0D47">
        <w:rPr>
          <w:rStyle w:val="rvts9"/>
          <w:bCs/>
          <w:sz w:val="18"/>
          <w:szCs w:val="18"/>
        </w:rPr>
        <w:t xml:space="preserve"> </w:t>
      </w:r>
      <w:proofErr w:type="spellStart"/>
      <w:r w:rsidRPr="009C0D47">
        <w:rPr>
          <w:rStyle w:val="rvts9"/>
          <w:bCs/>
          <w:sz w:val="18"/>
          <w:szCs w:val="18"/>
        </w:rPr>
        <w:t>копія</w:t>
      </w:r>
      <w:proofErr w:type="spellEnd"/>
      <w:r w:rsidRPr="009C0D47">
        <w:rPr>
          <w:rStyle w:val="rvts9"/>
          <w:bCs/>
          <w:sz w:val="18"/>
          <w:szCs w:val="18"/>
        </w:rPr>
        <w:t xml:space="preserve"> </w:t>
      </w:r>
      <w:proofErr w:type="spellStart"/>
      <w:r w:rsidRPr="009C0D47">
        <w:rPr>
          <w:rStyle w:val="rvts9"/>
          <w:bCs/>
          <w:sz w:val="18"/>
          <w:szCs w:val="18"/>
        </w:rPr>
        <w:t>письмового</w:t>
      </w:r>
      <w:proofErr w:type="spellEnd"/>
      <w:r w:rsidRPr="009C0D47">
        <w:rPr>
          <w:rStyle w:val="rvts9"/>
          <w:bCs/>
          <w:sz w:val="18"/>
          <w:szCs w:val="18"/>
        </w:rPr>
        <w:t xml:space="preserve"> </w:t>
      </w:r>
      <w:proofErr w:type="spellStart"/>
      <w:r w:rsidRPr="009C0D47">
        <w:rPr>
          <w:rStyle w:val="rvts9"/>
          <w:bCs/>
          <w:sz w:val="18"/>
          <w:szCs w:val="18"/>
        </w:rPr>
        <w:t>доказу</w:t>
      </w:r>
      <w:proofErr w:type="spellEnd"/>
      <w:r w:rsidRPr="009C0D47">
        <w:rPr>
          <w:rStyle w:val="rvts9"/>
          <w:bCs/>
          <w:sz w:val="18"/>
          <w:szCs w:val="18"/>
        </w:rPr>
        <w:t xml:space="preserve"> не </w:t>
      </w:r>
      <w:proofErr w:type="spellStart"/>
      <w:r w:rsidRPr="009C0D47">
        <w:rPr>
          <w:rStyle w:val="rvts9"/>
          <w:bCs/>
          <w:sz w:val="18"/>
          <w:szCs w:val="18"/>
        </w:rPr>
        <w:t>вважається</w:t>
      </w:r>
      <w:proofErr w:type="spellEnd"/>
      <w:r w:rsidRPr="009C0D47">
        <w:rPr>
          <w:rStyle w:val="rvts9"/>
          <w:bCs/>
          <w:sz w:val="18"/>
          <w:szCs w:val="18"/>
        </w:rPr>
        <w:t xml:space="preserve"> </w:t>
      </w:r>
      <w:proofErr w:type="spellStart"/>
      <w:r w:rsidRPr="009C0D47">
        <w:rPr>
          <w:rStyle w:val="rvts9"/>
          <w:bCs/>
          <w:sz w:val="18"/>
          <w:szCs w:val="18"/>
        </w:rPr>
        <w:t>електронним</w:t>
      </w:r>
      <w:proofErr w:type="spellEnd"/>
      <w:r w:rsidRPr="009C0D47">
        <w:rPr>
          <w:rStyle w:val="rvts9"/>
          <w:bCs/>
          <w:sz w:val="18"/>
          <w:szCs w:val="18"/>
        </w:rPr>
        <w:t xml:space="preserve"> </w:t>
      </w:r>
      <w:proofErr w:type="spellStart"/>
      <w:r w:rsidRPr="009C0D47">
        <w:rPr>
          <w:rStyle w:val="rvts9"/>
          <w:bCs/>
          <w:sz w:val="18"/>
          <w:szCs w:val="18"/>
        </w:rPr>
        <w:t>доказом</w:t>
      </w:r>
      <w:proofErr w:type="spellEnd"/>
      <w:r w:rsidRPr="009C0D47">
        <w:rPr>
          <w:rStyle w:val="rvts9"/>
          <w:bCs/>
          <w:sz w:val="18"/>
          <w:szCs w:val="18"/>
        </w:rPr>
        <w:t>.</w:t>
      </w:r>
    </w:p>
    <w:p w:rsidR="009C0D47" w:rsidRPr="009C0D47" w:rsidRDefault="009C0D47" w:rsidP="009C0D47">
      <w:pPr>
        <w:pStyle w:val="rvps2"/>
        <w:shd w:val="clear" w:color="auto" w:fill="FFFFFF"/>
        <w:spacing w:after="150"/>
        <w:ind w:firstLine="448"/>
        <w:contextualSpacing/>
        <w:jc w:val="both"/>
        <w:rPr>
          <w:rStyle w:val="rvts9"/>
          <w:b/>
          <w:bCs/>
          <w:i/>
          <w:sz w:val="18"/>
          <w:szCs w:val="18"/>
          <w:lang w:val="uk-UA"/>
        </w:rPr>
      </w:pPr>
      <w:proofErr w:type="spellStart"/>
      <w:r w:rsidRPr="009C0D47">
        <w:rPr>
          <w:rStyle w:val="rvts9"/>
          <w:b/>
          <w:bCs/>
          <w:i/>
          <w:sz w:val="18"/>
          <w:szCs w:val="18"/>
        </w:rPr>
        <w:t>Стаття</w:t>
      </w:r>
      <w:proofErr w:type="spellEnd"/>
      <w:r w:rsidRPr="009C0D47">
        <w:rPr>
          <w:rStyle w:val="rvts9"/>
          <w:b/>
          <w:bCs/>
          <w:i/>
          <w:sz w:val="18"/>
          <w:szCs w:val="18"/>
        </w:rPr>
        <w:t xml:space="preserve"> 96. </w:t>
      </w:r>
      <w:proofErr w:type="spellStart"/>
      <w:r w:rsidRPr="009C0D47">
        <w:rPr>
          <w:rStyle w:val="rvts9"/>
          <w:bCs/>
          <w:i/>
          <w:sz w:val="18"/>
          <w:szCs w:val="18"/>
        </w:rPr>
        <w:t>Речові</w:t>
      </w:r>
      <w:proofErr w:type="spellEnd"/>
      <w:r w:rsidRPr="009C0D47">
        <w:rPr>
          <w:rStyle w:val="rvts9"/>
          <w:bCs/>
          <w:i/>
          <w:sz w:val="18"/>
          <w:szCs w:val="18"/>
        </w:rPr>
        <w:t xml:space="preserve"> </w:t>
      </w:r>
      <w:proofErr w:type="spellStart"/>
      <w:r w:rsidRPr="009C0D47">
        <w:rPr>
          <w:rStyle w:val="rvts9"/>
          <w:bCs/>
          <w:i/>
          <w:sz w:val="18"/>
          <w:szCs w:val="18"/>
        </w:rPr>
        <w:t>докази</w:t>
      </w:r>
      <w:proofErr w:type="spellEnd"/>
    </w:p>
    <w:p w:rsidR="009C0D47" w:rsidRPr="009C0D47" w:rsidRDefault="009C0D47" w:rsidP="009C0D47">
      <w:pPr>
        <w:pStyle w:val="rvps2"/>
        <w:shd w:val="clear" w:color="auto" w:fill="FFFFFF"/>
        <w:spacing w:after="150"/>
        <w:ind w:firstLine="448"/>
        <w:contextualSpacing/>
        <w:jc w:val="both"/>
        <w:rPr>
          <w:rStyle w:val="rvts9"/>
          <w:bCs/>
          <w:sz w:val="18"/>
          <w:szCs w:val="18"/>
          <w:lang w:val="uk-UA"/>
        </w:rPr>
      </w:pPr>
      <w:r w:rsidRPr="009C0D47">
        <w:rPr>
          <w:rStyle w:val="rvts9"/>
          <w:bCs/>
          <w:sz w:val="18"/>
          <w:szCs w:val="18"/>
        </w:rPr>
        <w:t xml:space="preserve">1. </w:t>
      </w:r>
      <w:proofErr w:type="spellStart"/>
      <w:r w:rsidRPr="009C0D47">
        <w:rPr>
          <w:rStyle w:val="rvts9"/>
          <w:bCs/>
          <w:sz w:val="18"/>
          <w:szCs w:val="18"/>
        </w:rPr>
        <w:t>Речовими</w:t>
      </w:r>
      <w:proofErr w:type="spellEnd"/>
      <w:r w:rsidRPr="009C0D47">
        <w:rPr>
          <w:rStyle w:val="rvts9"/>
          <w:bCs/>
          <w:sz w:val="18"/>
          <w:szCs w:val="18"/>
        </w:rPr>
        <w:t xml:space="preserve"> </w:t>
      </w:r>
      <w:proofErr w:type="spellStart"/>
      <w:r w:rsidRPr="009C0D47">
        <w:rPr>
          <w:rStyle w:val="rvts9"/>
          <w:bCs/>
          <w:sz w:val="18"/>
          <w:szCs w:val="18"/>
        </w:rPr>
        <w:t>доказами</w:t>
      </w:r>
      <w:proofErr w:type="spellEnd"/>
      <w:r w:rsidRPr="009C0D47">
        <w:rPr>
          <w:rStyle w:val="rvts9"/>
          <w:bCs/>
          <w:sz w:val="18"/>
          <w:szCs w:val="18"/>
        </w:rPr>
        <w:t xml:space="preserve"> є </w:t>
      </w:r>
      <w:proofErr w:type="spellStart"/>
      <w:r w:rsidRPr="009C0D47">
        <w:rPr>
          <w:rStyle w:val="rvts9"/>
          <w:bCs/>
          <w:sz w:val="18"/>
          <w:szCs w:val="18"/>
        </w:rPr>
        <w:t>предмети</w:t>
      </w:r>
      <w:proofErr w:type="spellEnd"/>
      <w:r w:rsidRPr="009C0D47">
        <w:rPr>
          <w:rStyle w:val="rvts9"/>
          <w:bCs/>
          <w:sz w:val="18"/>
          <w:szCs w:val="18"/>
        </w:rPr>
        <w:t xml:space="preserve"> </w:t>
      </w:r>
      <w:proofErr w:type="spellStart"/>
      <w:r w:rsidRPr="009C0D47">
        <w:rPr>
          <w:rStyle w:val="rvts9"/>
          <w:bCs/>
          <w:sz w:val="18"/>
          <w:szCs w:val="18"/>
        </w:rPr>
        <w:t>матеріального</w:t>
      </w:r>
      <w:proofErr w:type="spellEnd"/>
      <w:r w:rsidRPr="009C0D47">
        <w:rPr>
          <w:rStyle w:val="rvts9"/>
          <w:bCs/>
          <w:sz w:val="18"/>
          <w:szCs w:val="18"/>
        </w:rPr>
        <w:t xml:space="preserve"> </w:t>
      </w:r>
      <w:proofErr w:type="spellStart"/>
      <w:r w:rsidRPr="009C0D47">
        <w:rPr>
          <w:rStyle w:val="rvts9"/>
          <w:bCs/>
          <w:sz w:val="18"/>
          <w:szCs w:val="18"/>
        </w:rPr>
        <w:t>світу</w:t>
      </w:r>
      <w:proofErr w:type="spellEnd"/>
      <w:r w:rsidRPr="009C0D47">
        <w:rPr>
          <w:rStyle w:val="rvts9"/>
          <w:bCs/>
          <w:sz w:val="18"/>
          <w:szCs w:val="18"/>
        </w:rPr>
        <w:t xml:space="preserve">, </w:t>
      </w:r>
      <w:proofErr w:type="spellStart"/>
      <w:r w:rsidRPr="009C0D47">
        <w:rPr>
          <w:rStyle w:val="rvts9"/>
          <w:bCs/>
          <w:sz w:val="18"/>
          <w:szCs w:val="18"/>
        </w:rPr>
        <w:t>які</w:t>
      </w:r>
      <w:proofErr w:type="spellEnd"/>
      <w:r w:rsidRPr="009C0D47">
        <w:rPr>
          <w:rStyle w:val="rvts9"/>
          <w:bCs/>
          <w:sz w:val="18"/>
          <w:szCs w:val="18"/>
        </w:rPr>
        <w:t xml:space="preserve"> </w:t>
      </w:r>
      <w:proofErr w:type="spellStart"/>
      <w:r w:rsidRPr="009C0D47">
        <w:rPr>
          <w:rStyle w:val="rvts9"/>
          <w:bCs/>
          <w:sz w:val="18"/>
          <w:szCs w:val="18"/>
        </w:rPr>
        <w:t>своїм</w:t>
      </w:r>
      <w:proofErr w:type="spellEnd"/>
      <w:r w:rsidRPr="009C0D47">
        <w:rPr>
          <w:rStyle w:val="rvts9"/>
          <w:bCs/>
          <w:sz w:val="18"/>
          <w:szCs w:val="18"/>
        </w:rPr>
        <w:t xml:space="preserve"> </w:t>
      </w:r>
      <w:proofErr w:type="spellStart"/>
      <w:r w:rsidRPr="009C0D47">
        <w:rPr>
          <w:rStyle w:val="rvts9"/>
          <w:bCs/>
          <w:sz w:val="18"/>
          <w:szCs w:val="18"/>
        </w:rPr>
        <w:t>існуванням</w:t>
      </w:r>
      <w:proofErr w:type="spellEnd"/>
      <w:r w:rsidRPr="009C0D47">
        <w:rPr>
          <w:rStyle w:val="rvts9"/>
          <w:bCs/>
          <w:sz w:val="18"/>
          <w:szCs w:val="18"/>
        </w:rPr>
        <w:t xml:space="preserve">, </w:t>
      </w:r>
      <w:proofErr w:type="spellStart"/>
      <w:r w:rsidRPr="009C0D47">
        <w:rPr>
          <w:rStyle w:val="rvts9"/>
          <w:bCs/>
          <w:sz w:val="18"/>
          <w:szCs w:val="18"/>
        </w:rPr>
        <w:t>своїми</w:t>
      </w:r>
      <w:proofErr w:type="spellEnd"/>
      <w:r w:rsidRPr="009C0D47">
        <w:rPr>
          <w:rStyle w:val="rvts9"/>
          <w:bCs/>
          <w:sz w:val="18"/>
          <w:szCs w:val="18"/>
        </w:rPr>
        <w:t xml:space="preserve"> </w:t>
      </w:r>
      <w:proofErr w:type="spellStart"/>
      <w:r w:rsidRPr="009C0D47">
        <w:rPr>
          <w:rStyle w:val="rvts9"/>
          <w:bCs/>
          <w:sz w:val="18"/>
          <w:szCs w:val="18"/>
        </w:rPr>
        <w:t>якостями</w:t>
      </w:r>
      <w:proofErr w:type="spellEnd"/>
      <w:r w:rsidRPr="009C0D47">
        <w:rPr>
          <w:rStyle w:val="rvts9"/>
          <w:bCs/>
          <w:sz w:val="18"/>
          <w:szCs w:val="18"/>
        </w:rPr>
        <w:t xml:space="preserve">, </w:t>
      </w:r>
      <w:proofErr w:type="spellStart"/>
      <w:r w:rsidRPr="009C0D47">
        <w:rPr>
          <w:rStyle w:val="rvts9"/>
          <w:bCs/>
          <w:sz w:val="18"/>
          <w:szCs w:val="18"/>
        </w:rPr>
        <w:t>властивостями</w:t>
      </w:r>
      <w:proofErr w:type="spellEnd"/>
      <w:r w:rsidRPr="009C0D47">
        <w:rPr>
          <w:rStyle w:val="rvts9"/>
          <w:bCs/>
          <w:sz w:val="18"/>
          <w:szCs w:val="18"/>
        </w:rPr>
        <w:t xml:space="preserve">, </w:t>
      </w:r>
      <w:proofErr w:type="spellStart"/>
      <w:r w:rsidRPr="009C0D47">
        <w:rPr>
          <w:rStyle w:val="rvts9"/>
          <w:bCs/>
          <w:sz w:val="18"/>
          <w:szCs w:val="18"/>
        </w:rPr>
        <w:t>місцезнаходженням</w:t>
      </w:r>
      <w:proofErr w:type="spellEnd"/>
      <w:r w:rsidRPr="009C0D47">
        <w:rPr>
          <w:rStyle w:val="rvts9"/>
          <w:bCs/>
          <w:sz w:val="18"/>
          <w:szCs w:val="18"/>
        </w:rPr>
        <w:t xml:space="preserve">, </w:t>
      </w:r>
      <w:proofErr w:type="spellStart"/>
      <w:r w:rsidRPr="009C0D47">
        <w:rPr>
          <w:rStyle w:val="rvts9"/>
          <w:bCs/>
          <w:sz w:val="18"/>
          <w:szCs w:val="18"/>
        </w:rPr>
        <w:t>іншими</w:t>
      </w:r>
      <w:proofErr w:type="spellEnd"/>
      <w:r w:rsidRPr="009C0D47">
        <w:rPr>
          <w:rStyle w:val="rvts9"/>
          <w:bCs/>
          <w:sz w:val="18"/>
          <w:szCs w:val="18"/>
        </w:rPr>
        <w:t xml:space="preserve"> </w:t>
      </w:r>
      <w:proofErr w:type="spellStart"/>
      <w:r w:rsidRPr="009C0D47">
        <w:rPr>
          <w:rStyle w:val="rvts9"/>
          <w:bCs/>
          <w:sz w:val="18"/>
          <w:szCs w:val="18"/>
        </w:rPr>
        <w:t>ознаками</w:t>
      </w:r>
      <w:proofErr w:type="spellEnd"/>
      <w:r w:rsidRPr="009C0D47">
        <w:rPr>
          <w:rStyle w:val="rvts9"/>
          <w:bCs/>
          <w:sz w:val="18"/>
          <w:szCs w:val="18"/>
        </w:rPr>
        <w:t xml:space="preserve"> </w:t>
      </w:r>
      <w:proofErr w:type="spellStart"/>
      <w:r w:rsidRPr="009C0D47">
        <w:rPr>
          <w:rStyle w:val="rvts9"/>
          <w:bCs/>
          <w:sz w:val="18"/>
          <w:szCs w:val="18"/>
        </w:rPr>
        <w:t>дають</w:t>
      </w:r>
      <w:proofErr w:type="spellEnd"/>
      <w:r w:rsidRPr="009C0D47">
        <w:rPr>
          <w:rStyle w:val="rvts9"/>
          <w:bCs/>
          <w:sz w:val="18"/>
          <w:szCs w:val="18"/>
        </w:rPr>
        <w:t xml:space="preserve"> </w:t>
      </w:r>
      <w:proofErr w:type="spellStart"/>
      <w:r w:rsidRPr="009C0D47">
        <w:rPr>
          <w:rStyle w:val="rvts9"/>
          <w:bCs/>
          <w:sz w:val="18"/>
          <w:szCs w:val="18"/>
        </w:rPr>
        <w:t>змогу</w:t>
      </w:r>
      <w:proofErr w:type="spellEnd"/>
      <w:r w:rsidRPr="009C0D47">
        <w:rPr>
          <w:rStyle w:val="rvts9"/>
          <w:bCs/>
          <w:sz w:val="18"/>
          <w:szCs w:val="18"/>
        </w:rPr>
        <w:t xml:space="preserve"> </w:t>
      </w:r>
      <w:proofErr w:type="spellStart"/>
      <w:r w:rsidRPr="009C0D47">
        <w:rPr>
          <w:rStyle w:val="rvts9"/>
          <w:bCs/>
          <w:sz w:val="18"/>
          <w:szCs w:val="18"/>
        </w:rPr>
        <w:t>встановити</w:t>
      </w:r>
      <w:proofErr w:type="spellEnd"/>
      <w:r w:rsidRPr="009C0D47">
        <w:rPr>
          <w:rStyle w:val="rvts9"/>
          <w:bCs/>
          <w:sz w:val="18"/>
          <w:szCs w:val="18"/>
        </w:rPr>
        <w:t xml:space="preserve"> </w:t>
      </w:r>
      <w:proofErr w:type="spellStart"/>
      <w:r w:rsidRPr="009C0D47">
        <w:rPr>
          <w:rStyle w:val="rvts9"/>
          <w:bCs/>
          <w:sz w:val="18"/>
          <w:szCs w:val="18"/>
        </w:rPr>
        <w:t>обставини</w:t>
      </w:r>
      <w:proofErr w:type="spellEnd"/>
      <w:r w:rsidRPr="009C0D47">
        <w:rPr>
          <w:rStyle w:val="rvts9"/>
          <w:bCs/>
          <w:sz w:val="18"/>
          <w:szCs w:val="18"/>
        </w:rPr>
        <w:t xml:space="preserve">, </w:t>
      </w:r>
      <w:proofErr w:type="spellStart"/>
      <w:r w:rsidRPr="009C0D47">
        <w:rPr>
          <w:rStyle w:val="rvts9"/>
          <w:bCs/>
          <w:sz w:val="18"/>
          <w:szCs w:val="18"/>
        </w:rPr>
        <w:t>що</w:t>
      </w:r>
      <w:proofErr w:type="spellEnd"/>
      <w:r w:rsidRPr="009C0D47">
        <w:rPr>
          <w:rStyle w:val="rvts9"/>
          <w:bCs/>
          <w:sz w:val="18"/>
          <w:szCs w:val="18"/>
        </w:rPr>
        <w:t xml:space="preserve"> </w:t>
      </w:r>
      <w:proofErr w:type="spellStart"/>
      <w:r w:rsidRPr="009C0D47">
        <w:rPr>
          <w:rStyle w:val="rvts9"/>
          <w:bCs/>
          <w:sz w:val="18"/>
          <w:szCs w:val="18"/>
        </w:rPr>
        <w:t>мають</w:t>
      </w:r>
      <w:proofErr w:type="spellEnd"/>
      <w:r w:rsidRPr="009C0D47">
        <w:rPr>
          <w:rStyle w:val="rvts9"/>
          <w:bCs/>
          <w:sz w:val="18"/>
          <w:szCs w:val="18"/>
        </w:rPr>
        <w:t xml:space="preserve"> </w:t>
      </w:r>
      <w:proofErr w:type="spellStart"/>
      <w:r w:rsidRPr="009C0D47">
        <w:rPr>
          <w:rStyle w:val="rvts9"/>
          <w:bCs/>
          <w:sz w:val="18"/>
          <w:szCs w:val="18"/>
        </w:rPr>
        <w:t>значення</w:t>
      </w:r>
      <w:proofErr w:type="spellEnd"/>
      <w:r w:rsidRPr="009C0D47">
        <w:rPr>
          <w:rStyle w:val="rvts9"/>
          <w:bCs/>
          <w:sz w:val="18"/>
          <w:szCs w:val="18"/>
        </w:rPr>
        <w:t xml:space="preserve"> для </w:t>
      </w:r>
      <w:proofErr w:type="spellStart"/>
      <w:r w:rsidRPr="009C0D47">
        <w:rPr>
          <w:rStyle w:val="rvts9"/>
          <w:bCs/>
          <w:sz w:val="18"/>
          <w:szCs w:val="18"/>
        </w:rPr>
        <w:t>справи</w:t>
      </w:r>
      <w:proofErr w:type="spellEnd"/>
      <w:r w:rsidRPr="009C0D47">
        <w:rPr>
          <w:rStyle w:val="rvts9"/>
          <w:bCs/>
          <w:sz w:val="18"/>
          <w:szCs w:val="18"/>
        </w:rPr>
        <w:t>.</w:t>
      </w:r>
    </w:p>
    <w:p w:rsidR="009C0D47" w:rsidRPr="009C0D47" w:rsidRDefault="009C0D47" w:rsidP="009C0D47">
      <w:pPr>
        <w:pStyle w:val="rvps2"/>
        <w:shd w:val="clear" w:color="auto" w:fill="FFFFFF"/>
        <w:spacing w:after="150"/>
        <w:ind w:firstLine="448"/>
        <w:contextualSpacing/>
        <w:jc w:val="both"/>
        <w:rPr>
          <w:rStyle w:val="rvts9"/>
          <w:b/>
          <w:bCs/>
          <w:i/>
          <w:sz w:val="18"/>
          <w:szCs w:val="18"/>
          <w:lang w:val="uk-UA"/>
        </w:rPr>
      </w:pPr>
      <w:proofErr w:type="spellStart"/>
      <w:r w:rsidRPr="009C0D47">
        <w:rPr>
          <w:rStyle w:val="rvts9"/>
          <w:b/>
          <w:bCs/>
          <w:i/>
          <w:sz w:val="18"/>
          <w:szCs w:val="18"/>
        </w:rPr>
        <w:t>Стаття</w:t>
      </w:r>
      <w:proofErr w:type="spellEnd"/>
      <w:r w:rsidRPr="009C0D47">
        <w:rPr>
          <w:rStyle w:val="rvts9"/>
          <w:b/>
          <w:bCs/>
          <w:i/>
          <w:sz w:val="18"/>
          <w:szCs w:val="18"/>
        </w:rPr>
        <w:t xml:space="preserve"> 99. </w:t>
      </w:r>
      <w:proofErr w:type="spellStart"/>
      <w:r w:rsidRPr="009C0D47">
        <w:rPr>
          <w:rStyle w:val="rvts9"/>
          <w:bCs/>
          <w:i/>
          <w:sz w:val="18"/>
          <w:szCs w:val="18"/>
        </w:rPr>
        <w:t>Електронні</w:t>
      </w:r>
      <w:proofErr w:type="spellEnd"/>
      <w:r w:rsidRPr="009C0D47">
        <w:rPr>
          <w:rStyle w:val="rvts9"/>
          <w:bCs/>
          <w:i/>
          <w:sz w:val="18"/>
          <w:szCs w:val="18"/>
        </w:rPr>
        <w:t xml:space="preserve"> </w:t>
      </w:r>
      <w:proofErr w:type="spellStart"/>
      <w:r w:rsidRPr="009C0D47">
        <w:rPr>
          <w:rStyle w:val="rvts9"/>
          <w:bCs/>
          <w:i/>
          <w:sz w:val="18"/>
          <w:szCs w:val="18"/>
        </w:rPr>
        <w:t>докази</w:t>
      </w:r>
      <w:proofErr w:type="spellEnd"/>
    </w:p>
    <w:p w:rsidR="009C0D47" w:rsidRPr="009C0D47" w:rsidRDefault="009C0D47" w:rsidP="009C0D47">
      <w:pPr>
        <w:pStyle w:val="rvps2"/>
        <w:shd w:val="clear" w:color="auto" w:fill="FFFFFF"/>
        <w:spacing w:after="150"/>
        <w:ind w:firstLine="448"/>
        <w:contextualSpacing/>
        <w:jc w:val="both"/>
        <w:rPr>
          <w:rStyle w:val="rvts9"/>
          <w:bCs/>
          <w:sz w:val="18"/>
          <w:szCs w:val="18"/>
        </w:rPr>
      </w:pPr>
      <w:r w:rsidRPr="009C0D47">
        <w:rPr>
          <w:rStyle w:val="rvts9"/>
          <w:bCs/>
          <w:sz w:val="18"/>
          <w:szCs w:val="18"/>
          <w:lang w:val="uk-UA"/>
        </w:rPr>
        <w:t xml:space="preserve">1. Електронними доказами є інформація в електронній (цифровій) формі, що містить дані про обставини, що мають значення для справи, зокрема, електронні документи (текстові документи, графічні зображення, плани, фотографії, відео- та звукозаписи тощо), веб-сайти (сторінки), текстові, мультимедійні та голосові повідомлення, метадані, бази даних та інші дані в електронній формі. </w:t>
      </w:r>
      <w:proofErr w:type="spellStart"/>
      <w:r w:rsidRPr="009C0D47">
        <w:rPr>
          <w:rStyle w:val="rvts9"/>
          <w:bCs/>
          <w:sz w:val="18"/>
          <w:szCs w:val="18"/>
        </w:rPr>
        <w:t>Такі</w:t>
      </w:r>
      <w:proofErr w:type="spellEnd"/>
      <w:r w:rsidRPr="009C0D47">
        <w:rPr>
          <w:rStyle w:val="rvts9"/>
          <w:bCs/>
          <w:sz w:val="18"/>
          <w:szCs w:val="18"/>
        </w:rPr>
        <w:t xml:space="preserve"> </w:t>
      </w:r>
      <w:proofErr w:type="spellStart"/>
      <w:r w:rsidRPr="009C0D47">
        <w:rPr>
          <w:rStyle w:val="rvts9"/>
          <w:bCs/>
          <w:sz w:val="18"/>
          <w:szCs w:val="18"/>
        </w:rPr>
        <w:t>дані</w:t>
      </w:r>
      <w:proofErr w:type="spellEnd"/>
      <w:r w:rsidRPr="009C0D47">
        <w:rPr>
          <w:rStyle w:val="rvts9"/>
          <w:bCs/>
          <w:sz w:val="18"/>
          <w:szCs w:val="18"/>
        </w:rPr>
        <w:t xml:space="preserve"> </w:t>
      </w:r>
      <w:proofErr w:type="spellStart"/>
      <w:r w:rsidRPr="009C0D47">
        <w:rPr>
          <w:rStyle w:val="rvts9"/>
          <w:bCs/>
          <w:sz w:val="18"/>
          <w:szCs w:val="18"/>
        </w:rPr>
        <w:t>можуть</w:t>
      </w:r>
      <w:proofErr w:type="spellEnd"/>
      <w:r w:rsidRPr="009C0D47">
        <w:rPr>
          <w:rStyle w:val="rvts9"/>
          <w:bCs/>
          <w:sz w:val="18"/>
          <w:szCs w:val="18"/>
        </w:rPr>
        <w:t xml:space="preserve"> </w:t>
      </w:r>
      <w:proofErr w:type="spellStart"/>
      <w:r w:rsidRPr="009C0D47">
        <w:rPr>
          <w:rStyle w:val="rvts9"/>
          <w:bCs/>
          <w:sz w:val="18"/>
          <w:szCs w:val="18"/>
        </w:rPr>
        <w:t>зберігатися</w:t>
      </w:r>
      <w:proofErr w:type="spellEnd"/>
      <w:r w:rsidRPr="009C0D47">
        <w:rPr>
          <w:rStyle w:val="rvts9"/>
          <w:bCs/>
          <w:sz w:val="18"/>
          <w:szCs w:val="18"/>
        </w:rPr>
        <w:t xml:space="preserve">, </w:t>
      </w:r>
      <w:proofErr w:type="spellStart"/>
      <w:r w:rsidRPr="009C0D47">
        <w:rPr>
          <w:rStyle w:val="rvts9"/>
          <w:bCs/>
          <w:sz w:val="18"/>
          <w:szCs w:val="18"/>
        </w:rPr>
        <w:t>зокрема</w:t>
      </w:r>
      <w:proofErr w:type="spellEnd"/>
      <w:r w:rsidRPr="009C0D47">
        <w:rPr>
          <w:rStyle w:val="rvts9"/>
          <w:bCs/>
          <w:sz w:val="18"/>
          <w:szCs w:val="18"/>
        </w:rPr>
        <w:t xml:space="preserve"> на </w:t>
      </w:r>
      <w:proofErr w:type="spellStart"/>
      <w:r w:rsidRPr="009C0D47">
        <w:rPr>
          <w:rStyle w:val="rvts9"/>
          <w:bCs/>
          <w:sz w:val="18"/>
          <w:szCs w:val="18"/>
        </w:rPr>
        <w:t>портативних</w:t>
      </w:r>
      <w:proofErr w:type="spellEnd"/>
      <w:r w:rsidRPr="009C0D47">
        <w:rPr>
          <w:rStyle w:val="rvts9"/>
          <w:bCs/>
          <w:sz w:val="18"/>
          <w:szCs w:val="18"/>
        </w:rPr>
        <w:t xml:space="preserve"> </w:t>
      </w:r>
      <w:proofErr w:type="spellStart"/>
      <w:r w:rsidRPr="009C0D47">
        <w:rPr>
          <w:rStyle w:val="rvts9"/>
          <w:bCs/>
          <w:sz w:val="18"/>
          <w:szCs w:val="18"/>
        </w:rPr>
        <w:t>пристроях</w:t>
      </w:r>
      <w:proofErr w:type="spellEnd"/>
      <w:r w:rsidRPr="009C0D47">
        <w:rPr>
          <w:rStyle w:val="rvts9"/>
          <w:bCs/>
          <w:sz w:val="18"/>
          <w:szCs w:val="18"/>
        </w:rPr>
        <w:t xml:space="preserve"> (картах </w:t>
      </w:r>
      <w:proofErr w:type="spellStart"/>
      <w:r w:rsidRPr="009C0D47">
        <w:rPr>
          <w:rStyle w:val="rvts9"/>
          <w:bCs/>
          <w:sz w:val="18"/>
          <w:szCs w:val="18"/>
        </w:rPr>
        <w:t>пам’яті</w:t>
      </w:r>
      <w:proofErr w:type="spellEnd"/>
      <w:r w:rsidRPr="009C0D47">
        <w:rPr>
          <w:rStyle w:val="rvts9"/>
          <w:bCs/>
          <w:sz w:val="18"/>
          <w:szCs w:val="18"/>
        </w:rPr>
        <w:t xml:space="preserve">, </w:t>
      </w:r>
      <w:proofErr w:type="spellStart"/>
      <w:r w:rsidRPr="009C0D47">
        <w:rPr>
          <w:rStyle w:val="rvts9"/>
          <w:bCs/>
          <w:sz w:val="18"/>
          <w:szCs w:val="18"/>
        </w:rPr>
        <w:t>мобільних</w:t>
      </w:r>
      <w:proofErr w:type="spellEnd"/>
      <w:r w:rsidRPr="009C0D47">
        <w:rPr>
          <w:rStyle w:val="rvts9"/>
          <w:bCs/>
          <w:sz w:val="18"/>
          <w:szCs w:val="18"/>
        </w:rPr>
        <w:t xml:space="preserve"> телефонах </w:t>
      </w:r>
      <w:proofErr w:type="spellStart"/>
      <w:r w:rsidRPr="009C0D47">
        <w:rPr>
          <w:rStyle w:val="rvts9"/>
          <w:bCs/>
          <w:sz w:val="18"/>
          <w:szCs w:val="18"/>
        </w:rPr>
        <w:t>тощо</w:t>
      </w:r>
      <w:proofErr w:type="spellEnd"/>
      <w:r w:rsidRPr="009C0D47">
        <w:rPr>
          <w:rStyle w:val="rvts9"/>
          <w:bCs/>
          <w:sz w:val="18"/>
          <w:szCs w:val="18"/>
        </w:rPr>
        <w:t xml:space="preserve">), серверах, системах резервного </w:t>
      </w:r>
      <w:proofErr w:type="spellStart"/>
      <w:r w:rsidRPr="009C0D47">
        <w:rPr>
          <w:rStyle w:val="rvts9"/>
          <w:bCs/>
          <w:sz w:val="18"/>
          <w:szCs w:val="18"/>
        </w:rPr>
        <w:t>копіювання</w:t>
      </w:r>
      <w:proofErr w:type="spellEnd"/>
      <w:r w:rsidRPr="009C0D47">
        <w:rPr>
          <w:rStyle w:val="rvts9"/>
          <w:bCs/>
          <w:sz w:val="18"/>
          <w:szCs w:val="18"/>
        </w:rPr>
        <w:t xml:space="preserve">, </w:t>
      </w:r>
      <w:proofErr w:type="spellStart"/>
      <w:r w:rsidRPr="009C0D47">
        <w:rPr>
          <w:rStyle w:val="rvts9"/>
          <w:bCs/>
          <w:sz w:val="18"/>
          <w:szCs w:val="18"/>
        </w:rPr>
        <w:t>інших</w:t>
      </w:r>
      <w:proofErr w:type="spellEnd"/>
      <w:r w:rsidRPr="009C0D47">
        <w:rPr>
          <w:rStyle w:val="rvts9"/>
          <w:bCs/>
          <w:sz w:val="18"/>
          <w:szCs w:val="18"/>
        </w:rPr>
        <w:t xml:space="preserve"> </w:t>
      </w:r>
      <w:proofErr w:type="spellStart"/>
      <w:r w:rsidRPr="009C0D47">
        <w:rPr>
          <w:rStyle w:val="rvts9"/>
          <w:bCs/>
          <w:sz w:val="18"/>
          <w:szCs w:val="18"/>
        </w:rPr>
        <w:t>місцях</w:t>
      </w:r>
      <w:proofErr w:type="spellEnd"/>
      <w:r w:rsidRPr="009C0D47">
        <w:rPr>
          <w:rStyle w:val="rvts9"/>
          <w:bCs/>
          <w:sz w:val="18"/>
          <w:szCs w:val="18"/>
        </w:rPr>
        <w:t xml:space="preserve"> </w:t>
      </w:r>
      <w:proofErr w:type="spellStart"/>
      <w:r w:rsidRPr="009C0D47">
        <w:rPr>
          <w:rStyle w:val="rvts9"/>
          <w:bCs/>
          <w:sz w:val="18"/>
          <w:szCs w:val="18"/>
        </w:rPr>
        <w:t>збереження</w:t>
      </w:r>
      <w:proofErr w:type="spellEnd"/>
      <w:r w:rsidRPr="009C0D47">
        <w:rPr>
          <w:rStyle w:val="rvts9"/>
          <w:bCs/>
          <w:sz w:val="18"/>
          <w:szCs w:val="18"/>
        </w:rPr>
        <w:t xml:space="preserve"> </w:t>
      </w:r>
      <w:proofErr w:type="spellStart"/>
      <w:r w:rsidRPr="009C0D47">
        <w:rPr>
          <w:rStyle w:val="rvts9"/>
          <w:bCs/>
          <w:sz w:val="18"/>
          <w:szCs w:val="18"/>
        </w:rPr>
        <w:t>даних</w:t>
      </w:r>
      <w:proofErr w:type="spellEnd"/>
      <w:r w:rsidRPr="009C0D47">
        <w:rPr>
          <w:rStyle w:val="rvts9"/>
          <w:bCs/>
          <w:sz w:val="18"/>
          <w:szCs w:val="18"/>
        </w:rPr>
        <w:t xml:space="preserve"> в </w:t>
      </w:r>
      <w:proofErr w:type="spellStart"/>
      <w:r w:rsidRPr="009C0D47">
        <w:rPr>
          <w:rStyle w:val="rvts9"/>
          <w:bCs/>
          <w:sz w:val="18"/>
          <w:szCs w:val="18"/>
        </w:rPr>
        <w:t>електронній</w:t>
      </w:r>
      <w:proofErr w:type="spellEnd"/>
      <w:r w:rsidRPr="009C0D47">
        <w:rPr>
          <w:rStyle w:val="rvts9"/>
          <w:bCs/>
          <w:sz w:val="18"/>
          <w:szCs w:val="18"/>
        </w:rPr>
        <w:t xml:space="preserve"> </w:t>
      </w:r>
      <w:proofErr w:type="spellStart"/>
      <w:r w:rsidRPr="009C0D47">
        <w:rPr>
          <w:rStyle w:val="rvts9"/>
          <w:bCs/>
          <w:sz w:val="18"/>
          <w:szCs w:val="18"/>
        </w:rPr>
        <w:t>формі</w:t>
      </w:r>
      <w:proofErr w:type="spellEnd"/>
      <w:r w:rsidRPr="009C0D47">
        <w:rPr>
          <w:rStyle w:val="rvts9"/>
          <w:bCs/>
          <w:sz w:val="18"/>
          <w:szCs w:val="18"/>
        </w:rPr>
        <w:t xml:space="preserve"> (в тому </w:t>
      </w:r>
      <w:proofErr w:type="spellStart"/>
      <w:r w:rsidRPr="009C0D47">
        <w:rPr>
          <w:rStyle w:val="rvts9"/>
          <w:bCs/>
          <w:sz w:val="18"/>
          <w:szCs w:val="18"/>
        </w:rPr>
        <w:t>числі</w:t>
      </w:r>
      <w:proofErr w:type="spellEnd"/>
      <w:r w:rsidRPr="009C0D47">
        <w:rPr>
          <w:rStyle w:val="rvts9"/>
          <w:bCs/>
          <w:sz w:val="18"/>
          <w:szCs w:val="18"/>
        </w:rPr>
        <w:t xml:space="preserve"> в </w:t>
      </w:r>
      <w:proofErr w:type="spellStart"/>
      <w:r w:rsidRPr="009C0D47">
        <w:rPr>
          <w:rStyle w:val="rvts9"/>
          <w:bCs/>
          <w:sz w:val="18"/>
          <w:szCs w:val="18"/>
        </w:rPr>
        <w:t>мережі</w:t>
      </w:r>
      <w:proofErr w:type="spellEnd"/>
      <w:r w:rsidRPr="009C0D47">
        <w:rPr>
          <w:rStyle w:val="rvts9"/>
          <w:bCs/>
          <w:sz w:val="18"/>
          <w:szCs w:val="18"/>
        </w:rPr>
        <w:t xml:space="preserve"> </w:t>
      </w:r>
      <w:proofErr w:type="spellStart"/>
      <w:r w:rsidRPr="009C0D47">
        <w:rPr>
          <w:rStyle w:val="rvts9"/>
          <w:bCs/>
          <w:sz w:val="18"/>
          <w:szCs w:val="18"/>
        </w:rPr>
        <w:t>Інтернет</w:t>
      </w:r>
      <w:proofErr w:type="spellEnd"/>
      <w:r w:rsidRPr="009C0D47">
        <w:rPr>
          <w:rStyle w:val="rvts9"/>
          <w:bCs/>
          <w:sz w:val="18"/>
          <w:szCs w:val="18"/>
        </w:rPr>
        <w:t>).</w:t>
      </w:r>
    </w:p>
    <w:p w:rsidR="004F6679" w:rsidRPr="004F6679" w:rsidRDefault="004F6679" w:rsidP="004F6679">
      <w:pPr>
        <w:pStyle w:val="rvps2"/>
        <w:shd w:val="clear" w:color="auto" w:fill="FFFFFF"/>
        <w:spacing w:after="150"/>
        <w:ind w:firstLine="448"/>
        <w:contextualSpacing/>
        <w:jc w:val="both"/>
        <w:rPr>
          <w:rStyle w:val="rvts9"/>
          <w:b/>
          <w:bCs/>
          <w:i/>
          <w:sz w:val="18"/>
          <w:szCs w:val="18"/>
          <w:lang w:val="uk-UA"/>
        </w:rPr>
      </w:pPr>
      <w:proofErr w:type="spellStart"/>
      <w:r w:rsidRPr="004F6679">
        <w:rPr>
          <w:rStyle w:val="rvts9"/>
          <w:b/>
          <w:bCs/>
          <w:i/>
          <w:sz w:val="18"/>
          <w:szCs w:val="18"/>
        </w:rPr>
        <w:t>Стаття</w:t>
      </w:r>
      <w:proofErr w:type="spellEnd"/>
      <w:r w:rsidRPr="004F6679">
        <w:rPr>
          <w:rStyle w:val="rvts9"/>
          <w:b/>
          <w:bCs/>
          <w:i/>
          <w:sz w:val="18"/>
          <w:szCs w:val="18"/>
        </w:rPr>
        <w:t xml:space="preserve"> 161. </w:t>
      </w:r>
      <w:proofErr w:type="spellStart"/>
      <w:r w:rsidRPr="004F6679">
        <w:rPr>
          <w:rStyle w:val="rvts9"/>
          <w:bCs/>
          <w:i/>
          <w:sz w:val="18"/>
          <w:szCs w:val="18"/>
        </w:rPr>
        <w:t>Документи</w:t>
      </w:r>
      <w:proofErr w:type="spellEnd"/>
      <w:r w:rsidRPr="004F6679">
        <w:rPr>
          <w:rStyle w:val="rvts9"/>
          <w:bCs/>
          <w:i/>
          <w:sz w:val="18"/>
          <w:szCs w:val="18"/>
        </w:rPr>
        <w:t xml:space="preserve">, </w:t>
      </w:r>
      <w:proofErr w:type="spellStart"/>
      <w:r w:rsidRPr="004F6679">
        <w:rPr>
          <w:rStyle w:val="rvts9"/>
          <w:bCs/>
          <w:i/>
          <w:sz w:val="18"/>
          <w:szCs w:val="18"/>
        </w:rPr>
        <w:t>що</w:t>
      </w:r>
      <w:proofErr w:type="spellEnd"/>
      <w:r w:rsidRPr="004F6679">
        <w:rPr>
          <w:rStyle w:val="rvts9"/>
          <w:bCs/>
          <w:i/>
          <w:sz w:val="18"/>
          <w:szCs w:val="18"/>
        </w:rPr>
        <w:t xml:space="preserve"> </w:t>
      </w:r>
      <w:proofErr w:type="spellStart"/>
      <w:r w:rsidRPr="004F6679">
        <w:rPr>
          <w:rStyle w:val="rvts9"/>
          <w:bCs/>
          <w:i/>
          <w:sz w:val="18"/>
          <w:szCs w:val="18"/>
        </w:rPr>
        <w:t>додаються</w:t>
      </w:r>
      <w:proofErr w:type="spellEnd"/>
      <w:r w:rsidRPr="004F6679">
        <w:rPr>
          <w:rStyle w:val="rvts9"/>
          <w:bCs/>
          <w:i/>
          <w:sz w:val="18"/>
          <w:szCs w:val="18"/>
        </w:rPr>
        <w:t xml:space="preserve"> до </w:t>
      </w:r>
      <w:proofErr w:type="spellStart"/>
      <w:r w:rsidRPr="004F6679">
        <w:rPr>
          <w:rStyle w:val="rvts9"/>
          <w:bCs/>
          <w:i/>
          <w:sz w:val="18"/>
          <w:szCs w:val="18"/>
        </w:rPr>
        <w:t>позовної</w:t>
      </w:r>
      <w:proofErr w:type="spellEnd"/>
      <w:r w:rsidRPr="004F6679">
        <w:rPr>
          <w:rStyle w:val="rvts9"/>
          <w:bCs/>
          <w:i/>
          <w:sz w:val="18"/>
          <w:szCs w:val="18"/>
        </w:rPr>
        <w:t xml:space="preserve"> заяви</w:t>
      </w:r>
    </w:p>
    <w:p w:rsidR="004F6679" w:rsidRPr="004F6679" w:rsidRDefault="004F6679" w:rsidP="004F6679">
      <w:pPr>
        <w:pStyle w:val="rvps2"/>
        <w:shd w:val="clear" w:color="auto" w:fill="FFFFFF"/>
        <w:spacing w:after="150"/>
        <w:ind w:firstLine="448"/>
        <w:contextualSpacing/>
        <w:jc w:val="both"/>
        <w:rPr>
          <w:rStyle w:val="rvts9"/>
          <w:bCs/>
          <w:sz w:val="18"/>
          <w:szCs w:val="18"/>
          <w:lang w:val="uk-UA"/>
        </w:rPr>
      </w:pPr>
      <w:r w:rsidRPr="004F6679">
        <w:rPr>
          <w:rStyle w:val="rvts9"/>
          <w:bCs/>
          <w:sz w:val="18"/>
          <w:szCs w:val="18"/>
          <w:lang w:val="uk-UA"/>
        </w:rPr>
        <w:t>1. До позовної заяви додаються її копії, а також копії доданих до позовної заяви документів відповідно до кількості учасників справи, крім випадків, визначених частиною другою цієї статті.</w:t>
      </w:r>
    </w:p>
    <w:p w:rsidR="004F6679" w:rsidRPr="004F6679" w:rsidRDefault="004F6679" w:rsidP="004F6679">
      <w:pPr>
        <w:pStyle w:val="rvps2"/>
        <w:shd w:val="clear" w:color="auto" w:fill="FFFFFF"/>
        <w:spacing w:before="0" w:beforeAutospacing="0" w:after="150" w:afterAutospacing="0"/>
        <w:ind w:firstLine="448"/>
        <w:contextualSpacing/>
        <w:jc w:val="both"/>
        <w:rPr>
          <w:rStyle w:val="rvts9"/>
          <w:bCs/>
          <w:sz w:val="18"/>
          <w:szCs w:val="18"/>
        </w:rPr>
      </w:pPr>
      <w:r w:rsidRPr="004F6679">
        <w:rPr>
          <w:rStyle w:val="rvts9"/>
          <w:bCs/>
          <w:sz w:val="18"/>
          <w:szCs w:val="18"/>
        </w:rPr>
        <w:t xml:space="preserve">2. </w:t>
      </w:r>
      <w:proofErr w:type="spellStart"/>
      <w:r w:rsidRPr="004F6679">
        <w:rPr>
          <w:rStyle w:val="rvts9"/>
          <w:bCs/>
          <w:sz w:val="18"/>
          <w:szCs w:val="18"/>
        </w:rPr>
        <w:t>Суб’єкт</w:t>
      </w:r>
      <w:proofErr w:type="spellEnd"/>
      <w:r w:rsidRPr="004F6679">
        <w:rPr>
          <w:rStyle w:val="rvts9"/>
          <w:bCs/>
          <w:sz w:val="18"/>
          <w:szCs w:val="18"/>
        </w:rPr>
        <w:t xml:space="preserve"> </w:t>
      </w:r>
      <w:proofErr w:type="spellStart"/>
      <w:r w:rsidRPr="004F6679">
        <w:rPr>
          <w:rStyle w:val="rvts9"/>
          <w:bCs/>
          <w:sz w:val="18"/>
          <w:szCs w:val="18"/>
        </w:rPr>
        <w:t>владних</w:t>
      </w:r>
      <w:proofErr w:type="spellEnd"/>
      <w:r w:rsidRPr="004F6679">
        <w:rPr>
          <w:rStyle w:val="rvts9"/>
          <w:bCs/>
          <w:sz w:val="18"/>
          <w:szCs w:val="18"/>
        </w:rPr>
        <w:t xml:space="preserve"> </w:t>
      </w:r>
      <w:proofErr w:type="spellStart"/>
      <w:r w:rsidRPr="004F6679">
        <w:rPr>
          <w:rStyle w:val="rvts9"/>
          <w:bCs/>
          <w:sz w:val="18"/>
          <w:szCs w:val="18"/>
        </w:rPr>
        <w:t>повноважень</w:t>
      </w:r>
      <w:proofErr w:type="spellEnd"/>
      <w:r w:rsidRPr="004F6679">
        <w:rPr>
          <w:rStyle w:val="rvts9"/>
          <w:bCs/>
          <w:sz w:val="18"/>
          <w:szCs w:val="18"/>
        </w:rPr>
        <w:t xml:space="preserve"> при </w:t>
      </w:r>
      <w:proofErr w:type="spellStart"/>
      <w:r w:rsidRPr="004F6679">
        <w:rPr>
          <w:rStyle w:val="rvts9"/>
          <w:bCs/>
          <w:sz w:val="18"/>
          <w:szCs w:val="18"/>
        </w:rPr>
        <w:t>поданні</w:t>
      </w:r>
      <w:proofErr w:type="spellEnd"/>
      <w:r w:rsidRPr="004F6679">
        <w:rPr>
          <w:rStyle w:val="rvts9"/>
          <w:bCs/>
          <w:sz w:val="18"/>
          <w:szCs w:val="18"/>
        </w:rPr>
        <w:t xml:space="preserve"> </w:t>
      </w:r>
      <w:proofErr w:type="spellStart"/>
      <w:r w:rsidRPr="004F6679">
        <w:rPr>
          <w:rStyle w:val="rvts9"/>
          <w:bCs/>
          <w:sz w:val="18"/>
          <w:szCs w:val="18"/>
        </w:rPr>
        <w:t>адміністративного</w:t>
      </w:r>
      <w:proofErr w:type="spellEnd"/>
      <w:r w:rsidRPr="004F6679">
        <w:rPr>
          <w:rStyle w:val="rvts9"/>
          <w:bCs/>
          <w:sz w:val="18"/>
          <w:szCs w:val="18"/>
        </w:rPr>
        <w:t xml:space="preserve"> позову </w:t>
      </w:r>
      <w:proofErr w:type="spellStart"/>
      <w:r w:rsidRPr="004F6679">
        <w:rPr>
          <w:rStyle w:val="rvts9"/>
          <w:bCs/>
          <w:sz w:val="18"/>
          <w:szCs w:val="18"/>
        </w:rPr>
        <w:t>зобов’язаний</w:t>
      </w:r>
      <w:proofErr w:type="spellEnd"/>
      <w:r w:rsidRPr="004F6679">
        <w:rPr>
          <w:rStyle w:val="rvts9"/>
          <w:bCs/>
          <w:sz w:val="18"/>
          <w:szCs w:val="18"/>
        </w:rPr>
        <w:t xml:space="preserve"> </w:t>
      </w:r>
      <w:proofErr w:type="spellStart"/>
      <w:r w:rsidRPr="004F6679">
        <w:rPr>
          <w:rStyle w:val="rvts9"/>
          <w:bCs/>
          <w:sz w:val="18"/>
          <w:szCs w:val="18"/>
        </w:rPr>
        <w:t>додати</w:t>
      </w:r>
      <w:proofErr w:type="spellEnd"/>
      <w:r w:rsidRPr="004F6679">
        <w:rPr>
          <w:rStyle w:val="rvts9"/>
          <w:bCs/>
          <w:sz w:val="18"/>
          <w:szCs w:val="18"/>
        </w:rPr>
        <w:t xml:space="preserve"> до </w:t>
      </w:r>
      <w:proofErr w:type="spellStart"/>
      <w:r w:rsidRPr="004F6679">
        <w:rPr>
          <w:rStyle w:val="rvts9"/>
          <w:bCs/>
          <w:sz w:val="18"/>
          <w:szCs w:val="18"/>
        </w:rPr>
        <w:t>позовної</w:t>
      </w:r>
      <w:proofErr w:type="spellEnd"/>
      <w:r w:rsidRPr="004F6679">
        <w:rPr>
          <w:rStyle w:val="rvts9"/>
          <w:bCs/>
          <w:sz w:val="18"/>
          <w:szCs w:val="18"/>
        </w:rPr>
        <w:t xml:space="preserve"> заяви </w:t>
      </w:r>
      <w:proofErr w:type="spellStart"/>
      <w:r w:rsidRPr="004F6679">
        <w:rPr>
          <w:rStyle w:val="rvts9"/>
          <w:bCs/>
          <w:sz w:val="18"/>
          <w:szCs w:val="18"/>
        </w:rPr>
        <w:t>доказ</w:t>
      </w:r>
      <w:proofErr w:type="spellEnd"/>
      <w:r w:rsidRPr="004F6679">
        <w:rPr>
          <w:rStyle w:val="rvts9"/>
          <w:bCs/>
          <w:sz w:val="18"/>
          <w:szCs w:val="18"/>
        </w:rPr>
        <w:t xml:space="preserve"> </w:t>
      </w:r>
      <w:proofErr w:type="spellStart"/>
      <w:r w:rsidRPr="004F6679">
        <w:rPr>
          <w:rStyle w:val="rvts9"/>
          <w:bCs/>
          <w:sz w:val="18"/>
          <w:szCs w:val="18"/>
        </w:rPr>
        <w:t>надіслання</w:t>
      </w:r>
      <w:proofErr w:type="spellEnd"/>
      <w:r w:rsidRPr="004F6679">
        <w:rPr>
          <w:rStyle w:val="rvts9"/>
          <w:bCs/>
          <w:sz w:val="18"/>
          <w:szCs w:val="18"/>
        </w:rPr>
        <w:t xml:space="preserve"> </w:t>
      </w:r>
      <w:proofErr w:type="spellStart"/>
      <w:r w:rsidRPr="004F6679">
        <w:rPr>
          <w:rStyle w:val="rvts9"/>
          <w:bCs/>
          <w:sz w:val="18"/>
          <w:szCs w:val="18"/>
        </w:rPr>
        <w:t>рекомендованим</w:t>
      </w:r>
      <w:proofErr w:type="spellEnd"/>
      <w:r w:rsidRPr="004F6679">
        <w:rPr>
          <w:rStyle w:val="rvts9"/>
          <w:bCs/>
          <w:sz w:val="18"/>
          <w:szCs w:val="18"/>
        </w:rPr>
        <w:t xml:space="preserve"> листом з </w:t>
      </w:r>
      <w:proofErr w:type="spellStart"/>
      <w:r w:rsidRPr="004F6679">
        <w:rPr>
          <w:rStyle w:val="rvts9"/>
          <w:bCs/>
          <w:sz w:val="18"/>
          <w:szCs w:val="18"/>
        </w:rPr>
        <w:t>повідомленням</w:t>
      </w:r>
      <w:proofErr w:type="spellEnd"/>
      <w:r w:rsidRPr="004F6679">
        <w:rPr>
          <w:rStyle w:val="rvts9"/>
          <w:bCs/>
          <w:sz w:val="18"/>
          <w:szCs w:val="18"/>
        </w:rPr>
        <w:t xml:space="preserve"> про </w:t>
      </w:r>
      <w:proofErr w:type="spellStart"/>
      <w:r w:rsidRPr="004F6679">
        <w:rPr>
          <w:rStyle w:val="rvts9"/>
          <w:bCs/>
          <w:sz w:val="18"/>
          <w:szCs w:val="18"/>
        </w:rPr>
        <w:t>вручення</w:t>
      </w:r>
      <w:proofErr w:type="spellEnd"/>
      <w:r w:rsidRPr="004F6679">
        <w:rPr>
          <w:rStyle w:val="rvts9"/>
          <w:bCs/>
          <w:sz w:val="18"/>
          <w:szCs w:val="18"/>
        </w:rPr>
        <w:t xml:space="preserve"> </w:t>
      </w:r>
      <w:proofErr w:type="spellStart"/>
      <w:r w:rsidRPr="004F6679">
        <w:rPr>
          <w:rStyle w:val="rvts9"/>
          <w:bCs/>
          <w:sz w:val="18"/>
          <w:szCs w:val="18"/>
        </w:rPr>
        <w:t>іншим</w:t>
      </w:r>
      <w:proofErr w:type="spellEnd"/>
      <w:r w:rsidRPr="004F6679">
        <w:rPr>
          <w:rStyle w:val="rvts9"/>
          <w:bCs/>
          <w:sz w:val="18"/>
          <w:szCs w:val="18"/>
        </w:rPr>
        <w:t xml:space="preserve"> </w:t>
      </w:r>
      <w:proofErr w:type="spellStart"/>
      <w:r w:rsidRPr="004F6679">
        <w:rPr>
          <w:rStyle w:val="rvts9"/>
          <w:bCs/>
          <w:sz w:val="18"/>
          <w:szCs w:val="18"/>
        </w:rPr>
        <w:t>учасникам</w:t>
      </w:r>
      <w:proofErr w:type="spellEnd"/>
      <w:r w:rsidRPr="004F6679">
        <w:rPr>
          <w:rStyle w:val="rvts9"/>
          <w:bCs/>
          <w:sz w:val="18"/>
          <w:szCs w:val="18"/>
        </w:rPr>
        <w:t xml:space="preserve"> </w:t>
      </w:r>
      <w:proofErr w:type="spellStart"/>
      <w:r w:rsidRPr="004F6679">
        <w:rPr>
          <w:rStyle w:val="rvts9"/>
          <w:bCs/>
          <w:sz w:val="18"/>
          <w:szCs w:val="18"/>
        </w:rPr>
        <w:t>справи</w:t>
      </w:r>
      <w:proofErr w:type="spellEnd"/>
      <w:r w:rsidRPr="004F6679">
        <w:rPr>
          <w:rStyle w:val="rvts9"/>
          <w:bCs/>
          <w:sz w:val="18"/>
          <w:szCs w:val="18"/>
        </w:rPr>
        <w:t xml:space="preserve">, </w:t>
      </w:r>
      <w:proofErr w:type="spellStart"/>
      <w:r w:rsidRPr="004F6679">
        <w:rPr>
          <w:rStyle w:val="rvts9"/>
          <w:bCs/>
          <w:sz w:val="18"/>
          <w:szCs w:val="18"/>
        </w:rPr>
        <w:t>які</w:t>
      </w:r>
      <w:proofErr w:type="spellEnd"/>
      <w:r w:rsidRPr="004F6679">
        <w:rPr>
          <w:rStyle w:val="rvts9"/>
          <w:bCs/>
          <w:sz w:val="18"/>
          <w:szCs w:val="18"/>
        </w:rPr>
        <w:t xml:space="preserve"> не </w:t>
      </w:r>
      <w:proofErr w:type="spellStart"/>
      <w:r w:rsidRPr="004F6679">
        <w:rPr>
          <w:rStyle w:val="rvts9"/>
          <w:bCs/>
          <w:sz w:val="18"/>
          <w:szCs w:val="18"/>
        </w:rPr>
        <w:t>мають</w:t>
      </w:r>
      <w:proofErr w:type="spellEnd"/>
      <w:r w:rsidRPr="004F6679">
        <w:rPr>
          <w:rStyle w:val="rvts9"/>
          <w:bCs/>
          <w:sz w:val="18"/>
          <w:szCs w:val="18"/>
        </w:rPr>
        <w:t xml:space="preserve"> </w:t>
      </w:r>
      <w:proofErr w:type="spellStart"/>
      <w:r w:rsidRPr="004F6679">
        <w:rPr>
          <w:rStyle w:val="rvts9"/>
          <w:bCs/>
          <w:sz w:val="18"/>
          <w:szCs w:val="18"/>
        </w:rPr>
        <w:t>офіційної</w:t>
      </w:r>
      <w:proofErr w:type="spellEnd"/>
      <w:r w:rsidRPr="004F6679">
        <w:rPr>
          <w:rStyle w:val="rvts9"/>
          <w:bCs/>
          <w:sz w:val="18"/>
          <w:szCs w:val="18"/>
        </w:rPr>
        <w:t xml:space="preserve"> </w:t>
      </w:r>
      <w:proofErr w:type="spellStart"/>
      <w:r w:rsidRPr="004F6679">
        <w:rPr>
          <w:rStyle w:val="rvts9"/>
          <w:bCs/>
          <w:sz w:val="18"/>
          <w:szCs w:val="18"/>
        </w:rPr>
        <w:t>електронної</w:t>
      </w:r>
      <w:proofErr w:type="spellEnd"/>
      <w:r w:rsidRPr="004F6679">
        <w:rPr>
          <w:rStyle w:val="rvts9"/>
          <w:bCs/>
          <w:sz w:val="18"/>
          <w:szCs w:val="18"/>
        </w:rPr>
        <w:t xml:space="preserve"> </w:t>
      </w:r>
      <w:proofErr w:type="spellStart"/>
      <w:r w:rsidRPr="004F6679">
        <w:rPr>
          <w:rStyle w:val="rvts9"/>
          <w:bCs/>
          <w:sz w:val="18"/>
          <w:szCs w:val="18"/>
        </w:rPr>
        <w:t>адреси</w:t>
      </w:r>
      <w:proofErr w:type="spellEnd"/>
      <w:r w:rsidRPr="004F6679">
        <w:rPr>
          <w:rStyle w:val="rvts9"/>
          <w:bCs/>
          <w:sz w:val="18"/>
          <w:szCs w:val="18"/>
        </w:rPr>
        <w:t xml:space="preserve">, </w:t>
      </w:r>
      <w:proofErr w:type="spellStart"/>
      <w:r w:rsidRPr="004F6679">
        <w:rPr>
          <w:rStyle w:val="rvts9"/>
          <w:bCs/>
          <w:sz w:val="18"/>
          <w:szCs w:val="18"/>
        </w:rPr>
        <w:t>копії</w:t>
      </w:r>
      <w:proofErr w:type="spellEnd"/>
      <w:r w:rsidRPr="004F6679">
        <w:rPr>
          <w:rStyle w:val="rvts9"/>
          <w:bCs/>
          <w:sz w:val="18"/>
          <w:szCs w:val="18"/>
        </w:rPr>
        <w:t xml:space="preserve"> </w:t>
      </w:r>
      <w:proofErr w:type="spellStart"/>
      <w:r w:rsidRPr="004F6679">
        <w:rPr>
          <w:rStyle w:val="rvts9"/>
          <w:bCs/>
          <w:sz w:val="18"/>
          <w:szCs w:val="18"/>
        </w:rPr>
        <w:t>позовної</w:t>
      </w:r>
      <w:proofErr w:type="spellEnd"/>
      <w:r w:rsidRPr="004F6679">
        <w:rPr>
          <w:rStyle w:val="rvts9"/>
          <w:bCs/>
          <w:sz w:val="18"/>
          <w:szCs w:val="18"/>
        </w:rPr>
        <w:t xml:space="preserve"> заяви та </w:t>
      </w:r>
      <w:proofErr w:type="spellStart"/>
      <w:r w:rsidRPr="004F6679">
        <w:rPr>
          <w:rStyle w:val="rvts9"/>
          <w:bCs/>
          <w:sz w:val="18"/>
          <w:szCs w:val="18"/>
        </w:rPr>
        <w:t>доданих</w:t>
      </w:r>
      <w:proofErr w:type="spellEnd"/>
      <w:r w:rsidRPr="004F6679">
        <w:rPr>
          <w:rStyle w:val="rvts9"/>
          <w:bCs/>
          <w:sz w:val="18"/>
          <w:szCs w:val="18"/>
        </w:rPr>
        <w:t xml:space="preserve"> до </w:t>
      </w:r>
      <w:proofErr w:type="spellStart"/>
      <w:r w:rsidRPr="004F6679">
        <w:rPr>
          <w:rStyle w:val="rvts9"/>
          <w:bCs/>
          <w:sz w:val="18"/>
          <w:szCs w:val="18"/>
        </w:rPr>
        <w:t>неї</w:t>
      </w:r>
      <w:proofErr w:type="spellEnd"/>
      <w:r w:rsidRPr="004F6679">
        <w:rPr>
          <w:rStyle w:val="rvts9"/>
          <w:bCs/>
          <w:sz w:val="18"/>
          <w:szCs w:val="18"/>
        </w:rPr>
        <w:t xml:space="preserve"> </w:t>
      </w:r>
      <w:proofErr w:type="spellStart"/>
      <w:r w:rsidRPr="004F6679">
        <w:rPr>
          <w:rStyle w:val="rvts9"/>
          <w:bCs/>
          <w:sz w:val="18"/>
          <w:szCs w:val="18"/>
        </w:rPr>
        <w:t>документів</w:t>
      </w:r>
      <w:proofErr w:type="spellEnd"/>
      <w:r w:rsidRPr="004F6679">
        <w:rPr>
          <w:rStyle w:val="rvts9"/>
          <w:bCs/>
          <w:sz w:val="18"/>
          <w:szCs w:val="18"/>
        </w:rPr>
        <w:t>.</w:t>
      </w:r>
    </w:p>
    <w:p w:rsidR="00A31CE8" w:rsidRPr="007A5E22" w:rsidRDefault="00A31CE8" w:rsidP="00A31CE8">
      <w:pPr>
        <w:pStyle w:val="rvps2"/>
        <w:shd w:val="clear" w:color="auto" w:fill="FFFFFF"/>
        <w:spacing w:before="0" w:beforeAutospacing="0" w:after="150" w:afterAutospacing="0"/>
        <w:ind w:firstLine="448"/>
        <w:contextualSpacing/>
        <w:jc w:val="both"/>
        <w:rPr>
          <w:i/>
          <w:sz w:val="18"/>
          <w:szCs w:val="18"/>
          <w:lang w:val="uk-UA"/>
        </w:rPr>
      </w:pPr>
      <w:r w:rsidRPr="007A5E22">
        <w:rPr>
          <w:rStyle w:val="rvts9"/>
          <w:b/>
          <w:bCs/>
          <w:i/>
          <w:sz w:val="18"/>
          <w:szCs w:val="18"/>
          <w:lang w:val="uk-UA"/>
        </w:rPr>
        <w:t>Стаття 176.</w:t>
      </w:r>
      <w:r w:rsidRPr="007A5E22">
        <w:rPr>
          <w:i/>
          <w:sz w:val="18"/>
          <w:szCs w:val="18"/>
          <w:lang w:val="uk-UA"/>
        </w:rPr>
        <w:t> Подання пояснень третіх осіб щодо позову або відзиву</w:t>
      </w:r>
    </w:p>
    <w:p w:rsidR="00A31CE8" w:rsidRPr="007A5E22" w:rsidRDefault="00471F29" w:rsidP="00A31CE8">
      <w:pPr>
        <w:pStyle w:val="rvps2"/>
        <w:shd w:val="clear" w:color="auto" w:fill="FFFFFF"/>
        <w:spacing w:before="0" w:beforeAutospacing="0" w:after="150" w:afterAutospacing="0"/>
        <w:ind w:firstLine="448"/>
        <w:contextualSpacing/>
        <w:jc w:val="both"/>
        <w:rPr>
          <w:sz w:val="18"/>
          <w:szCs w:val="18"/>
          <w:lang w:val="uk-UA"/>
        </w:rPr>
      </w:pPr>
      <w:bookmarkStart w:id="42" w:name="n10870"/>
      <w:bookmarkEnd w:id="42"/>
      <w:r w:rsidRPr="007A5E22">
        <w:rPr>
          <w:sz w:val="18"/>
          <w:szCs w:val="18"/>
          <w:lang w:val="uk-UA"/>
        </w:rPr>
        <w:t>1. </w:t>
      </w:r>
      <w:r w:rsidR="00A31CE8" w:rsidRPr="007A5E22">
        <w:rPr>
          <w:sz w:val="18"/>
          <w:szCs w:val="18"/>
          <w:lang w:val="uk-UA"/>
        </w:rPr>
        <w:t>У строк, встановлений судом в ухвалі про відкриття провадження у справі або ухвалі, постановленій у підготовчому засіданні (якщо третіх осіб було залучено у підготовчому засіданні), треті особи, які не заявляють самостійні вимоги щодо предмета спору, мають право подати письмові пояснення щодо позову або відзиву.</w:t>
      </w:r>
    </w:p>
    <w:p w:rsidR="00A31CE8" w:rsidRPr="007A5E22" w:rsidRDefault="00471F29" w:rsidP="00A31CE8">
      <w:pPr>
        <w:pStyle w:val="rvps2"/>
        <w:shd w:val="clear" w:color="auto" w:fill="FFFFFF"/>
        <w:spacing w:before="0" w:beforeAutospacing="0" w:after="150" w:afterAutospacing="0"/>
        <w:ind w:firstLine="448"/>
        <w:contextualSpacing/>
        <w:jc w:val="both"/>
        <w:rPr>
          <w:sz w:val="18"/>
          <w:szCs w:val="18"/>
          <w:lang w:val="uk-UA"/>
        </w:rPr>
      </w:pPr>
      <w:bookmarkStart w:id="43" w:name="n10871"/>
      <w:bookmarkEnd w:id="43"/>
      <w:r w:rsidRPr="007A5E22">
        <w:rPr>
          <w:sz w:val="18"/>
          <w:szCs w:val="18"/>
          <w:lang w:val="uk-UA"/>
        </w:rPr>
        <w:t>2. </w:t>
      </w:r>
      <w:r w:rsidR="00A31CE8" w:rsidRPr="007A5E22">
        <w:rPr>
          <w:sz w:val="18"/>
          <w:szCs w:val="18"/>
          <w:lang w:val="uk-UA"/>
        </w:rPr>
        <w:t>Учасники справи мають право подати відповідь на такі пояснення до закінчення підготовчого провадження.</w:t>
      </w:r>
    </w:p>
    <w:p w:rsidR="007A5E22" w:rsidRPr="007A5E22" w:rsidRDefault="007A5E22" w:rsidP="007A5E22">
      <w:pPr>
        <w:pStyle w:val="rvps2"/>
        <w:shd w:val="clear" w:color="auto" w:fill="FFFFFF"/>
        <w:spacing w:after="150"/>
        <w:ind w:firstLine="448"/>
        <w:contextualSpacing/>
        <w:jc w:val="both"/>
        <w:rPr>
          <w:i/>
          <w:sz w:val="18"/>
          <w:szCs w:val="18"/>
          <w:lang w:val="uk-UA"/>
        </w:rPr>
      </w:pPr>
      <w:bookmarkStart w:id="44" w:name="n11027"/>
      <w:bookmarkEnd w:id="44"/>
      <w:r w:rsidRPr="007A5E22">
        <w:rPr>
          <w:b/>
          <w:i/>
          <w:sz w:val="18"/>
          <w:szCs w:val="18"/>
          <w:lang w:val="uk-UA"/>
        </w:rPr>
        <w:t>Стаття 293.</w:t>
      </w:r>
      <w:r w:rsidRPr="007A5E22">
        <w:rPr>
          <w:i/>
          <w:sz w:val="18"/>
          <w:szCs w:val="18"/>
          <w:lang w:val="uk-UA"/>
        </w:rPr>
        <w:t xml:space="preserve"> Право на апеляційне оскарження</w:t>
      </w:r>
    </w:p>
    <w:p w:rsidR="007A5E22" w:rsidRPr="007A5E22" w:rsidRDefault="007A5E22" w:rsidP="007A5E22">
      <w:pPr>
        <w:pStyle w:val="rvps2"/>
        <w:shd w:val="clear" w:color="auto" w:fill="FFFFFF"/>
        <w:spacing w:after="150"/>
        <w:ind w:firstLine="448"/>
        <w:contextualSpacing/>
        <w:jc w:val="both"/>
        <w:rPr>
          <w:sz w:val="18"/>
          <w:szCs w:val="18"/>
          <w:lang w:val="uk-UA"/>
        </w:rPr>
      </w:pPr>
      <w:r w:rsidRPr="007A5E22">
        <w:rPr>
          <w:sz w:val="18"/>
          <w:szCs w:val="18"/>
          <w:lang w:val="uk-UA"/>
        </w:rPr>
        <w:t>1. Учасники справи, а також особи, які не брали участі у справі, якщо суд вирішив питання про їхні права, свободи, інтереси та (або) обов’язки, мають право оскаржити в апеляційному порядку рішення суду першої інстанції повністю або частково, крім випадків, встановлених цим Кодексом.</w:t>
      </w:r>
    </w:p>
    <w:p w:rsidR="007A5E22" w:rsidRPr="007A5E22" w:rsidRDefault="007A5E22" w:rsidP="007A5E22">
      <w:pPr>
        <w:pStyle w:val="rvps2"/>
        <w:shd w:val="clear" w:color="auto" w:fill="FFFFFF"/>
        <w:spacing w:after="150"/>
        <w:ind w:firstLine="448"/>
        <w:contextualSpacing/>
        <w:jc w:val="both"/>
        <w:rPr>
          <w:i/>
          <w:sz w:val="18"/>
          <w:szCs w:val="18"/>
          <w:lang w:val="uk-UA"/>
        </w:rPr>
      </w:pPr>
      <w:r w:rsidRPr="007A5E22">
        <w:rPr>
          <w:b/>
          <w:i/>
          <w:sz w:val="18"/>
          <w:szCs w:val="18"/>
          <w:lang w:val="uk-UA"/>
        </w:rPr>
        <w:t>Стаття 302.</w:t>
      </w:r>
      <w:r w:rsidRPr="007A5E22">
        <w:rPr>
          <w:i/>
          <w:sz w:val="18"/>
          <w:szCs w:val="18"/>
          <w:lang w:val="uk-UA"/>
        </w:rPr>
        <w:t xml:space="preserve"> Приєднання до апеляційної скарги</w:t>
      </w:r>
    </w:p>
    <w:p w:rsidR="007A5E22" w:rsidRPr="007A5E22" w:rsidRDefault="007A5E22" w:rsidP="007A5E22">
      <w:pPr>
        <w:pStyle w:val="rvps2"/>
        <w:shd w:val="clear" w:color="auto" w:fill="FFFFFF"/>
        <w:spacing w:after="150"/>
        <w:ind w:firstLine="448"/>
        <w:contextualSpacing/>
        <w:jc w:val="both"/>
        <w:rPr>
          <w:sz w:val="18"/>
          <w:szCs w:val="18"/>
          <w:lang w:val="uk-UA"/>
        </w:rPr>
      </w:pPr>
      <w:r w:rsidRPr="007A5E22">
        <w:rPr>
          <w:sz w:val="18"/>
          <w:szCs w:val="18"/>
          <w:lang w:val="uk-UA"/>
        </w:rPr>
        <w:t>1. Учасники справи, а також особи, які не брали участі у справі, якщо суд вирішив питання про їхні права, свободи, інтереси та (або) обов’язки, у будь-який час до початку апеляційного розгляду мають право приєднатися до апеляційної скарги, підтримавши її вимоги.</w:t>
      </w:r>
    </w:p>
    <w:p w:rsidR="007A5E22" w:rsidRPr="007A5E22" w:rsidRDefault="007A5E22" w:rsidP="007A5E22">
      <w:pPr>
        <w:pStyle w:val="rvps2"/>
        <w:shd w:val="clear" w:color="auto" w:fill="FFFFFF"/>
        <w:spacing w:after="150"/>
        <w:ind w:firstLine="448"/>
        <w:contextualSpacing/>
        <w:jc w:val="both"/>
        <w:rPr>
          <w:i/>
          <w:sz w:val="18"/>
          <w:szCs w:val="18"/>
          <w:lang w:val="uk-UA"/>
        </w:rPr>
      </w:pPr>
      <w:r w:rsidRPr="007A5E22">
        <w:rPr>
          <w:b/>
          <w:i/>
          <w:sz w:val="18"/>
          <w:szCs w:val="18"/>
          <w:lang w:val="uk-UA"/>
        </w:rPr>
        <w:t>Стаття 303.</w:t>
      </w:r>
      <w:r w:rsidRPr="007A5E22">
        <w:rPr>
          <w:i/>
          <w:sz w:val="18"/>
          <w:szCs w:val="18"/>
          <w:lang w:val="uk-UA"/>
        </w:rPr>
        <w:t xml:space="preserve"> Доповнення, зміна, відкликання апеляційної скарги чи відмова від неї</w:t>
      </w:r>
    </w:p>
    <w:p w:rsidR="007A5E22" w:rsidRPr="007A5E22" w:rsidRDefault="007A5E22" w:rsidP="007A5E22">
      <w:pPr>
        <w:pStyle w:val="rvps2"/>
        <w:shd w:val="clear" w:color="auto" w:fill="FFFFFF"/>
        <w:spacing w:after="150"/>
        <w:ind w:firstLine="448"/>
        <w:contextualSpacing/>
        <w:jc w:val="both"/>
        <w:rPr>
          <w:sz w:val="18"/>
          <w:szCs w:val="18"/>
          <w:lang w:val="uk-UA"/>
        </w:rPr>
      </w:pPr>
      <w:r w:rsidRPr="007A5E22">
        <w:rPr>
          <w:sz w:val="18"/>
          <w:szCs w:val="18"/>
          <w:lang w:val="uk-UA"/>
        </w:rPr>
        <w:t>1. Особа, яка подала апеляційну скаргу, має право доповнити чи змінити її протягом строку на апеляційне оскарження, обґрунтувавши необхідність таких змін чи доповнень.</w:t>
      </w:r>
    </w:p>
    <w:p w:rsidR="007A5E22" w:rsidRPr="007A5E22" w:rsidRDefault="007A5E22" w:rsidP="00B349AA">
      <w:pPr>
        <w:pStyle w:val="rvps2"/>
        <w:shd w:val="clear" w:color="auto" w:fill="FFFFFF"/>
        <w:ind w:firstLine="448"/>
        <w:contextualSpacing/>
        <w:jc w:val="both"/>
        <w:rPr>
          <w:sz w:val="18"/>
          <w:szCs w:val="18"/>
          <w:lang w:val="uk-UA"/>
        </w:rPr>
      </w:pPr>
      <w:r w:rsidRPr="007A5E22">
        <w:rPr>
          <w:sz w:val="18"/>
          <w:szCs w:val="18"/>
          <w:lang w:val="uk-UA"/>
        </w:rPr>
        <w:t>2. У разі доповнення чи зміни апеляційної скарги особа, яка подала апеляційну скаргу, повинна подати докази надсилання копій відповідних доповнень чи змін до апеляційної скарги іншим учасникам справи, інакше суд не враховує такі доповнення чи зміни.</w:t>
      </w:r>
    </w:p>
    <w:p w:rsidR="007A5E22" w:rsidRPr="007A5E22" w:rsidRDefault="007A5E22" w:rsidP="007A5E22">
      <w:pPr>
        <w:pStyle w:val="rvps2"/>
        <w:shd w:val="clear" w:color="auto" w:fill="FFFFFF"/>
        <w:spacing w:after="150"/>
        <w:ind w:firstLine="448"/>
        <w:contextualSpacing/>
        <w:jc w:val="both"/>
        <w:rPr>
          <w:sz w:val="18"/>
          <w:szCs w:val="18"/>
          <w:lang w:val="uk-UA"/>
        </w:rPr>
      </w:pPr>
      <w:r w:rsidRPr="007A5E22">
        <w:rPr>
          <w:sz w:val="18"/>
          <w:szCs w:val="18"/>
          <w:lang w:val="uk-UA"/>
        </w:rPr>
        <w:t>3. Особа, яка подала апеляційну скаргу, має право відкликати її до постановлення ухвали про відкриття апеляційного провадження.</w:t>
      </w:r>
    </w:p>
    <w:p w:rsidR="007A5E22" w:rsidRPr="007A5E22" w:rsidRDefault="007A5E22" w:rsidP="007A5E22">
      <w:pPr>
        <w:pStyle w:val="rvps2"/>
        <w:shd w:val="clear" w:color="auto" w:fill="FFFFFF"/>
        <w:spacing w:after="150"/>
        <w:ind w:firstLine="448"/>
        <w:contextualSpacing/>
        <w:jc w:val="both"/>
        <w:rPr>
          <w:sz w:val="18"/>
          <w:szCs w:val="18"/>
          <w:lang w:val="uk-UA"/>
        </w:rPr>
      </w:pPr>
      <w:r w:rsidRPr="007A5E22">
        <w:rPr>
          <w:sz w:val="18"/>
          <w:szCs w:val="18"/>
          <w:lang w:val="uk-UA"/>
        </w:rPr>
        <w:t>5. До закінчення апеляційного провадження особа, яка подала апеляційну скаргу, має право відмовитися від неї повністю або частково, а інша сторона має право визнати апеляційну скаргу обґрунтованою в повному обсязі чи в певній частині. Питання про прийняття відмови від апеляційної скарги і закриття у зв’язку з цим апеляційного провадження вирішується судом апеляційної інстанції, що розглядає справу, в судовому засіданні. Про прийняття відмови від скарги та закриття у зв’язку з цим апеляційного провадження суд постановляє ухвалу. У разі закриття апеляційного провадження у зв’язку з відмовою від апеляційної скарги на судове рішення повторне оскарження цього рішення особою, яка відмовилася від скарги, не допускається.</w:t>
      </w:r>
    </w:p>
    <w:p w:rsidR="007A5E22" w:rsidRPr="007A5E22" w:rsidRDefault="007A5E22" w:rsidP="007A5E22">
      <w:pPr>
        <w:pStyle w:val="rvps2"/>
        <w:shd w:val="clear" w:color="auto" w:fill="FFFFFF"/>
        <w:spacing w:after="150"/>
        <w:ind w:firstLine="448"/>
        <w:contextualSpacing/>
        <w:jc w:val="both"/>
        <w:rPr>
          <w:i/>
          <w:sz w:val="18"/>
          <w:szCs w:val="18"/>
          <w:lang w:val="uk-UA"/>
        </w:rPr>
      </w:pPr>
      <w:r w:rsidRPr="007A5E22">
        <w:rPr>
          <w:b/>
          <w:i/>
          <w:sz w:val="18"/>
          <w:szCs w:val="18"/>
          <w:lang w:val="uk-UA"/>
        </w:rPr>
        <w:t>Стаття 304.</w:t>
      </w:r>
      <w:r w:rsidRPr="007A5E22">
        <w:rPr>
          <w:i/>
          <w:sz w:val="18"/>
          <w:szCs w:val="18"/>
          <w:lang w:val="uk-UA"/>
        </w:rPr>
        <w:t xml:space="preserve"> Відзив на апеляційну скаргу</w:t>
      </w:r>
    </w:p>
    <w:p w:rsidR="007A5E22" w:rsidRPr="007A5E22" w:rsidRDefault="007A5E22" w:rsidP="007A5E22">
      <w:pPr>
        <w:pStyle w:val="rvps2"/>
        <w:shd w:val="clear" w:color="auto" w:fill="FFFFFF"/>
        <w:spacing w:after="150"/>
        <w:ind w:firstLine="448"/>
        <w:contextualSpacing/>
        <w:jc w:val="both"/>
        <w:rPr>
          <w:sz w:val="18"/>
          <w:szCs w:val="18"/>
          <w:lang w:val="uk-UA"/>
        </w:rPr>
      </w:pPr>
      <w:r w:rsidRPr="007A5E22">
        <w:rPr>
          <w:sz w:val="18"/>
          <w:szCs w:val="18"/>
          <w:lang w:val="uk-UA"/>
        </w:rPr>
        <w:t>1.</w:t>
      </w:r>
      <w:r w:rsidRPr="007A5E22">
        <w:rPr>
          <w:sz w:val="18"/>
          <w:szCs w:val="18"/>
          <w:lang w:val="en-US"/>
        </w:rPr>
        <w:t> </w:t>
      </w:r>
      <w:r w:rsidRPr="007A5E22">
        <w:rPr>
          <w:sz w:val="18"/>
          <w:szCs w:val="18"/>
          <w:lang w:val="uk-UA"/>
        </w:rPr>
        <w:t>Учасники справи мають право подати до суду апеляційної інстанції відзив на апеляційну скаргу в письмовій формі протягом строку, встановленого судом апеляційної інстанції в ухвалі про відкриття апеляційного провадження.</w:t>
      </w:r>
    </w:p>
    <w:p w:rsidR="007A5E22" w:rsidRPr="007A5E22" w:rsidRDefault="007A5E22" w:rsidP="007A5E22">
      <w:pPr>
        <w:pStyle w:val="rvps2"/>
        <w:shd w:val="clear" w:color="auto" w:fill="FFFFFF"/>
        <w:spacing w:after="150"/>
        <w:ind w:firstLine="448"/>
        <w:contextualSpacing/>
        <w:jc w:val="both"/>
        <w:rPr>
          <w:i/>
          <w:sz w:val="18"/>
          <w:szCs w:val="18"/>
          <w:lang w:val="uk-UA"/>
        </w:rPr>
      </w:pPr>
      <w:r w:rsidRPr="007A5E22">
        <w:rPr>
          <w:b/>
          <w:i/>
          <w:sz w:val="18"/>
          <w:szCs w:val="18"/>
          <w:lang w:val="uk-UA"/>
        </w:rPr>
        <w:t>Стаття 314.</w:t>
      </w:r>
      <w:r w:rsidRPr="007A5E22">
        <w:rPr>
          <w:i/>
          <w:sz w:val="18"/>
          <w:szCs w:val="18"/>
          <w:lang w:val="uk-UA"/>
        </w:rPr>
        <w:t xml:space="preserve"> Відмова позивача від позову, примирення сторін під час апеляційного провадження</w:t>
      </w:r>
    </w:p>
    <w:p w:rsidR="007A5E22" w:rsidRPr="007A5E22" w:rsidRDefault="007A5E22" w:rsidP="007A5E22">
      <w:pPr>
        <w:pStyle w:val="rvps2"/>
        <w:shd w:val="clear" w:color="auto" w:fill="FFFFFF"/>
        <w:spacing w:after="150"/>
        <w:ind w:firstLine="448"/>
        <w:contextualSpacing/>
        <w:jc w:val="both"/>
        <w:rPr>
          <w:sz w:val="18"/>
          <w:szCs w:val="18"/>
          <w:lang w:val="uk-UA"/>
        </w:rPr>
      </w:pPr>
      <w:r w:rsidRPr="007A5E22">
        <w:rPr>
          <w:sz w:val="18"/>
          <w:szCs w:val="18"/>
          <w:lang w:val="uk-UA"/>
        </w:rPr>
        <w:t>1.</w:t>
      </w:r>
      <w:r w:rsidRPr="007A5E22">
        <w:rPr>
          <w:sz w:val="18"/>
          <w:szCs w:val="18"/>
          <w:lang w:val="en-US"/>
        </w:rPr>
        <w:t> </w:t>
      </w:r>
      <w:r w:rsidRPr="007A5E22">
        <w:rPr>
          <w:sz w:val="18"/>
          <w:szCs w:val="18"/>
          <w:lang w:val="uk-UA"/>
        </w:rPr>
        <w:t>Позивач може відмовитися від позову, а сторони можуть примиритися у будь-який час до закінчення апеляційного провадження.</w:t>
      </w:r>
    </w:p>
    <w:p w:rsidR="007A5E22" w:rsidRPr="007A5E22" w:rsidRDefault="007A5E22" w:rsidP="007A5E22">
      <w:pPr>
        <w:pStyle w:val="rvps2"/>
        <w:shd w:val="clear" w:color="auto" w:fill="FFFFFF"/>
        <w:spacing w:before="0" w:beforeAutospacing="0" w:after="150" w:afterAutospacing="0"/>
        <w:ind w:firstLine="448"/>
        <w:contextualSpacing/>
        <w:jc w:val="both"/>
        <w:rPr>
          <w:sz w:val="18"/>
          <w:szCs w:val="18"/>
          <w:lang w:val="uk-UA"/>
        </w:rPr>
      </w:pPr>
    </w:p>
    <w:sectPr w:rsidR="007A5E22" w:rsidRPr="007A5E22" w:rsidSect="00B349A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31CE8"/>
    <w:rsid w:val="000116FE"/>
    <w:rsid w:val="00157863"/>
    <w:rsid w:val="0027723A"/>
    <w:rsid w:val="00471F29"/>
    <w:rsid w:val="004A2F9C"/>
    <w:rsid w:val="004F6679"/>
    <w:rsid w:val="006372F9"/>
    <w:rsid w:val="00715098"/>
    <w:rsid w:val="007A5E22"/>
    <w:rsid w:val="009376CE"/>
    <w:rsid w:val="009C0D47"/>
    <w:rsid w:val="009C213C"/>
    <w:rsid w:val="00A31CE8"/>
    <w:rsid w:val="00B349AA"/>
    <w:rsid w:val="00F04EA2"/>
    <w:rsid w:val="00FA7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3A75D-8A7C-4174-BF2E-06D74C28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F9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31C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A31CE8"/>
  </w:style>
  <w:style w:type="character" w:styleId="a3">
    <w:name w:val="Hyperlink"/>
    <w:basedOn w:val="a0"/>
    <w:uiPriority w:val="99"/>
    <w:semiHidden/>
    <w:unhideWhenUsed/>
    <w:rsid w:val="00A31CE8"/>
    <w:rPr>
      <w:color w:val="0000FF"/>
      <w:u w:val="single"/>
    </w:rPr>
  </w:style>
  <w:style w:type="paragraph" w:styleId="a4">
    <w:name w:val="List Paragraph"/>
    <w:basedOn w:val="a"/>
    <w:uiPriority w:val="34"/>
    <w:qFormat/>
    <w:rsid w:val="00A31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4198">
      <w:bodyDiv w:val="1"/>
      <w:marLeft w:val="0"/>
      <w:marRight w:val="0"/>
      <w:marTop w:val="0"/>
      <w:marBottom w:val="0"/>
      <w:divBdr>
        <w:top w:val="none" w:sz="0" w:space="0" w:color="auto"/>
        <w:left w:val="none" w:sz="0" w:space="0" w:color="auto"/>
        <w:bottom w:val="none" w:sz="0" w:space="0" w:color="auto"/>
        <w:right w:val="none" w:sz="0" w:space="0" w:color="auto"/>
      </w:divBdr>
    </w:div>
    <w:div w:id="73011393">
      <w:bodyDiv w:val="1"/>
      <w:marLeft w:val="0"/>
      <w:marRight w:val="0"/>
      <w:marTop w:val="0"/>
      <w:marBottom w:val="0"/>
      <w:divBdr>
        <w:top w:val="none" w:sz="0" w:space="0" w:color="auto"/>
        <w:left w:val="none" w:sz="0" w:space="0" w:color="auto"/>
        <w:bottom w:val="none" w:sz="0" w:space="0" w:color="auto"/>
        <w:right w:val="none" w:sz="0" w:space="0" w:color="auto"/>
      </w:divBdr>
    </w:div>
    <w:div w:id="73280836">
      <w:bodyDiv w:val="1"/>
      <w:marLeft w:val="0"/>
      <w:marRight w:val="0"/>
      <w:marTop w:val="0"/>
      <w:marBottom w:val="0"/>
      <w:divBdr>
        <w:top w:val="none" w:sz="0" w:space="0" w:color="auto"/>
        <w:left w:val="none" w:sz="0" w:space="0" w:color="auto"/>
        <w:bottom w:val="none" w:sz="0" w:space="0" w:color="auto"/>
        <w:right w:val="none" w:sz="0" w:space="0" w:color="auto"/>
      </w:divBdr>
    </w:div>
    <w:div w:id="73477500">
      <w:bodyDiv w:val="1"/>
      <w:marLeft w:val="0"/>
      <w:marRight w:val="0"/>
      <w:marTop w:val="0"/>
      <w:marBottom w:val="0"/>
      <w:divBdr>
        <w:top w:val="none" w:sz="0" w:space="0" w:color="auto"/>
        <w:left w:val="none" w:sz="0" w:space="0" w:color="auto"/>
        <w:bottom w:val="none" w:sz="0" w:space="0" w:color="auto"/>
        <w:right w:val="none" w:sz="0" w:space="0" w:color="auto"/>
      </w:divBdr>
    </w:div>
    <w:div w:id="377975246">
      <w:bodyDiv w:val="1"/>
      <w:marLeft w:val="0"/>
      <w:marRight w:val="0"/>
      <w:marTop w:val="0"/>
      <w:marBottom w:val="0"/>
      <w:divBdr>
        <w:top w:val="none" w:sz="0" w:space="0" w:color="auto"/>
        <w:left w:val="none" w:sz="0" w:space="0" w:color="auto"/>
        <w:bottom w:val="none" w:sz="0" w:space="0" w:color="auto"/>
        <w:right w:val="none" w:sz="0" w:space="0" w:color="auto"/>
      </w:divBdr>
    </w:div>
    <w:div w:id="512303240">
      <w:bodyDiv w:val="1"/>
      <w:marLeft w:val="0"/>
      <w:marRight w:val="0"/>
      <w:marTop w:val="0"/>
      <w:marBottom w:val="0"/>
      <w:divBdr>
        <w:top w:val="none" w:sz="0" w:space="0" w:color="auto"/>
        <w:left w:val="none" w:sz="0" w:space="0" w:color="auto"/>
        <w:bottom w:val="none" w:sz="0" w:space="0" w:color="auto"/>
        <w:right w:val="none" w:sz="0" w:space="0" w:color="auto"/>
      </w:divBdr>
    </w:div>
    <w:div w:id="526335757">
      <w:bodyDiv w:val="1"/>
      <w:marLeft w:val="0"/>
      <w:marRight w:val="0"/>
      <w:marTop w:val="0"/>
      <w:marBottom w:val="0"/>
      <w:divBdr>
        <w:top w:val="none" w:sz="0" w:space="0" w:color="auto"/>
        <w:left w:val="none" w:sz="0" w:space="0" w:color="auto"/>
        <w:bottom w:val="none" w:sz="0" w:space="0" w:color="auto"/>
        <w:right w:val="none" w:sz="0" w:space="0" w:color="auto"/>
      </w:divBdr>
    </w:div>
    <w:div w:id="653140289">
      <w:bodyDiv w:val="1"/>
      <w:marLeft w:val="0"/>
      <w:marRight w:val="0"/>
      <w:marTop w:val="0"/>
      <w:marBottom w:val="0"/>
      <w:divBdr>
        <w:top w:val="none" w:sz="0" w:space="0" w:color="auto"/>
        <w:left w:val="none" w:sz="0" w:space="0" w:color="auto"/>
        <w:bottom w:val="none" w:sz="0" w:space="0" w:color="auto"/>
        <w:right w:val="none" w:sz="0" w:space="0" w:color="auto"/>
      </w:divBdr>
    </w:div>
    <w:div w:id="851798764">
      <w:bodyDiv w:val="1"/>
      <w:marLeft w:val="0"/>
      <w:marRight w:val="0"/>
      <w:marTop w:val="0"/>
      <w:marBottom w:val="0"/>
      <w:divBdr>
        <w:top w:val="none" w:sz="0" w:space="0" w:color="auto"/>
        <w:left w:val="none" w:sz="0" w:space="0" w:color="auto"/>
        <w:bottom w:val="none" w:sz="0" w:space="0" w:color="auto"/>
        <w:right w:val="none" w:sz="0" w:space="0" w:color="auto"/>
      </w:divBdr>
    </w:div>
    <w:div w:id="928080561">
      <w:bodyDiv w:val="1"/>
      <w:marLeft w:val="0"/>
      <w:marRight w:val="0"/>
      <w:marTop w:val="0"/>
      <w:marBottom w:val="0"/>
      <w:divBdr>
        <w:top w:val="none" w:sz="0" w:space="0" w:color="auto"/>
        <w:left w:val="none" w:sz="0" w:space="0" w:color="auto"/>
        <w:bottom w:val="none" w:sz="0" w:space="0" w:color="auto"/>
        <w:right w:val="none" w:sz="0" w:space="0" w:color="auto"/>
      </w:divBdr>
    </w:div>
    <w:div w:id="960767045">
      <w:bodyDiv w:val="1"/>
      <w:marLeft w:val="0"/>
      <w:marRight w:val="0"/>
      <w:marTop w:val="0"/>
      <w:marBottom w:val="0"/>
      <w:divBdr>
        <w:top w:val="none" w:sz="0" w:space="0" w:color="auto"/>
        <w:left w:val="none" w:sz="0" w:space="0" w:color="auto"/>
        <w:bottom w:val="none" w:sz="0" w:space="0" w:color="auto"/>
        <w:right w:val="none" w:sz="0" w:space="0" w:color="auto"/>
      </w:divBdr>
    </w:div>
    <w:div w:id="1147167395">
      <w:bodyDiv w:val="1"/>
      <w:marLeft w:val="0"/>
      <w:marRight w:val="0"/>
      <w:marTop w:val="0"/>
      <w:marBottom w:val="0"/>
      <w:divBdr>
        <w:top w:val="none" w:sz="0" w:space="0" w:color="auto"/>
        <w:left w:val="none" w:sz="0" w:space="0" w:color="auto"/>
        <w:bottom w:val="none" w:sz="0" w:space="0" w:color="auto"/>
        <w:right w:val="none" w:sz="0" w:space="0" w:color="auto"/>
      </w:divBdr>
    </w:div>
    <w:div w:id="1372922239">
      <w:bodyDiv w:val="1"/>
      <w:marLeft w:val="0"/>
      <w:marRight w:val="0"/>
      <w:marTop w:val="0"/>
      <w:marBottom w:val="0"/>
      <w:divBdr>
        <w:top w:val="none" w:sz="0" w:space="0" w:color="auto"/>
        <w:left w:val="none" w:sz="0" w:space="0" w:color="auto"/>
        <w:bottom w:val="none" w:sz="0" w:space="0" w:color="auto"/>
        <w:right w:val="none" w:sz="0" w:space="0" w:color="auto"/>
      </w:divBdr>
    </w:div>
    <w:div w:id="1405569818">
      <w:bodyDiv w:val="1"/>
      <w:marLeft w:val="0"/>
      <w:marRight w:val="0"/>
      <w:marTop w:val="0"/>
      <w:marBottom w:val="0"/>
      <w:divBdr>
        <w:top w:val="none" w:sz="0" w:space="0" w:color="auto"/>
        <w:left w:val="none" w:sz="0" w:space="0" w:color="auto"/>
        <w:bottom w:val="none" w:sz="0" w:space="0" w:color="auto"/>
        <w:right w:val="none" w:sz="0" w:space="0" w:color="auto"/>
      </w:divBdr>
    </w:div>
    <w:div w:id="1622540706">
      <w:bodyDiv w:val="1"/>
      <w:marLeft w:val="0"/>
      <w:marRight w:val="0"/>
      <w:marTop w:val="0"/>
      <w:marBottom w:val="0"/>
      <w:divBdr>
        <w:top w:val="none" w:sz="0" w:space="0" w:color="auto"/>
        <w:left w:val="none" w:sz="0" w:space="0" w:color="auto"/>
        <w:bottom w:val="none" w:sz="0" w:space="0" w:color="auto"/>
        <w:right w:val="none" w:sz="0" w:space="0" w:color="auto"/>
      </w:divBdr>
    </w:div>
    <w:div w:id="1686860793">
      <w:bodyDiv w:val="1"/>
      <w:marLeft w:val="0"/>
      <w:marRight w:val="0"/>
      <w:marTop w:val="0"/>
      <w:marBottom w:val="0"/>
      <w:divBdr>
        <w:top w:val="none" w:sz="0" w:space="0" w:color="auto"/>
        <w:left w:val="none" w:sz="0" w:space="0" w:color="auto"/>
        <w:bottom w:val="none" w:sz="0" w:space="0" w:color="auto"/>
        <w:right w:val="none" w:sz="0" w:space="0" w:color="auto"/>
      </w:divBdr>
    </w:div>
    <w:div w:id="1875651523">
      <w:bodyDiv w:val="1"/>
      <w:marLeft w:val="0"/>
      <w:marRight w:val="0"/>
      <w:marTop w:val="0"/>
      <w:marBottom w:val="0"/>
      <w:divBdr>
        <w:top w:val="none" w:sz="0" w:space="0" w:color="auto"/>
        <w:left w:val="none" w:sz="0" w:space="0" w:color="auto"/>
        <w:bottom w:val="none" w:sz="0" w:space="0" w:color="auto"/>
        <w:right w:val="none" w:sz="0" w:space="0" w:color="auto"/>
      </w:divBdr>
    </w:div>
    <w:div w:id="207496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747-15/print" TargetMode="External"/><Relationship Id="rId3" Type="http://schemas.openxmlformats.org/officeDocument/2006/relationships/settings" Target="settings.xml"/><Relationship Id="rId7" Type="http://schemas.openxmlformats.org/officeDocument/2006/relationships/hyperlink" Target="http://zakon3.rada.gov.ua/laws/show/2747-15/pri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on3.rada.gov.ua/laws/show/2747-15/print" TargetMode="External"/><Relationship Id="rId11" Type="http://schemas.openxmlformats.org/officeDocument/2006/relationships/theme" Target="theme/theme1.xml"/><Relationship Id="rId5" Type="http://schemas.openxmlformats.org/officeDocument/2006/relationships/hyperlink" Target="http://zakon3.rada.gov.ua/laws/show/2747-15/pri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3.rada.gov.ua/laws/show/2747-15/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51DA9-07C6-4DFB-8876-D19711DA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2062</Words>
  <Characters>11758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2017-12-17T11:38:00Z</cp:lastPrinted>
  <dcterms:created xsi:type="dcterms:W3CDTF">2017-12-17T09:27:00Z</dcterms:created>
  <dcterms:modified xsi:type="dcterms:W3CDTF">2017-12-18T07:33:00Z</dcterms:modified>
</cp:coreProperties>
</file>