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1360"/>
        <w:gridCol w:w="883"/>
      </w:tblGrid>
      <w:tr w:rsidR="00981956" w:rsidRPr="00D01849" w:rsidTr="00D01849">
        <w:trPr>
          <w:trHeight w:val="315"/>
        </w:trPr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956" w:rsidRPr="00D01849" w:rsidRDefault="00981956" w:rsidP="00D0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D0184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Базові показники роботи</w:t>
            </w:r>
          </w:p>
        </w:tc>
      </w:tr>
      <w:tr w:rsidR="00981956" w:rsidRPr="00D01849" w:rsidTr="00D0184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1956" w:rsidRPr="00D01849" w:rsidRDefault="00981956" w:rsidP="00D0184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0184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981956" w:rsidRPr="00D01849" w:rsidRDefault="00981956" w:rsidP="00D0184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760" w:type="dxa"/>
            <w:gridSpan w:val="6"/>
            <w:shd w:val="clear" w:color="auto" w:fill="auto"/>
            <w:vAlign w:val="center"/>
            <w:hideMark/>
          </w:tcPr>
          <w:p w:rsidR="00981956" w:rsidRPr="00D01849" w:rsidRDefault="00981956" w:rsidP="00D0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D0184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Третій апеляційний адміністративний суд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81956" w:rsidRPr="00D01849" w:rsidRDefault="00981956" w:rsidP="00D0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83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956" w:rsidRPr="00D01849" w:rsidRDefault="00981956" w:rsidP="00D0184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0184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981956" w:rsidRPr="00D01849" w:rsidTr="00D0184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956" w:rsidRPr="00D01849" w:rsidRDefault="00981956" w:rsidP="00D0184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0184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981956" w:rsidRPr="00D01849" w:rsidRDefault="00981956" w:rsidP="00D0184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760" w:type="dxa"/>
            <w:gridSpan w:val="6"/>
            <w:shd w:val="clear" w:color="auto" w:fill="auto"/>
            <w:hideMark/>
          </w:tcPr>
          <w:p w:rsidR="00981956" w:rsidRPr="00D01849" w:rsidRDefault="00981956" w:rsidP="00D0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0184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(назва суду)</w:t>
            </w:r>
          </w:p>
        </w:tc>
        <w:tc>
          <w:tcPr>
            <w:tcW w:w="1360" w:type="dxa"/>
            <w:shd w:val="clear" w:color="auto" w:fill="auto"/>
            <w:hideMark/>
          </w:tcPr>
          <w:p w:rsidR="00981956" w:rsidRPr="00D01849" w:rsidRDefault="00981956" w:rsidP="00D0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83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956" w:rsidRPr="00D01849" w:rsidRDefault="00981956" w:rsidP="00D0184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0184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981956" w:rsidRPr="00D01849" w:rsidTr="00D01849">
        <w:trPr>
          <w:trHeight w:val="80"/>
        </w:trPr>
        <w:tc>
          <w:tcPr>
            <w:tcW w:w="9923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956" w:rsidRPr="00D01849" w:rsidRDefault="00981956" w:rsidP="00D0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u w:val="single"/>
                <w:lang w:val="uk-UA"/>
              </w:rPr>
            </w:pPr>
            <w:r w:rsidRPr="00D0184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u w:val="single"/>
                <w:lang w:val="uk-UA"/>
              </w:rPr>
              <w:t>2023 рік</w:t>
            </w:r>
          </w:p>
        </w:tc>
      </w:tr>
      <w:tr w:rsidR="00981956" w:rsidRPr="00D01849" w:rsidTr="00D01849">
        <w:trPr>
          <w:trHeight w:val="8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956" w:rsidRPr="00D01849" w:rsidRDefault="00981956" w:rsidP="00D0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D0184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981956" w:rsidRPr="00D01849" w:rsidRDefault="00981956" w:rsidP="00D0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81956" w:rsidRPr="00D01849" w:rsidRDefault="00981956" w:rsidP="00D0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3840" w:type="dxa"/>
            <w:gridSpan w:val="4"/>
            <w:shd w:val="clear" w:color="auto" w:fill="auto"/>
            <w:hideMark/>
          </w:tcPr>
          <w:p w:rsidR="00981956" w:rsidRPr="00D01849" w:rsidRDefault="00981956" w:rsidP="00D0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0184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 xml:space="preserve"> за (звітний період)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81956" w:rsidRPr="00D01849" w:rsidRDefault="00981956" w:rsidP="00D0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981956" w:rsidRPr="00D01849" w:rsidRDefault="00981956" w:rsidP="00D0184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883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956" w:rsidRPr="00D01849" w:rsidRDefault="00981956" w:rsidP="00D0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D0184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981956" w:rsidRPr="00D01849" w:rsidTr="00D0184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956" w:rsidRPr="00D01849" w:rsidRDefault="00981956" w:rsidP="00D0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D0184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981956" w:rsidRPr="00D01849" w:rsidRDefault="00981956" w:rsidP="00D01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81956" w:rsidRPr="00D01849" w:rsidRDefault="00981956" w:rsidP="00D0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981956" w:rsidRPr="00D01849" w:rsidRDefault="00981956" w:rsidP="00D0184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981956" w:rsidRPr="00D01849" w:rsidRDefault="00981956" w:rsidP="00D0184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981956" w:rsidRPr="00D01849" w:rsidRDefault="00981956" w:rsidP="00D0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981956" w:rsidRPr="00D01849" w:rsidRDefault="00981956" w:rsidP="00D0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81956" w:rsidRPr="00D01849" w:rsidRDefault="00981956" w:rsidP="00D0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981956" w:rsidRPr="00D01849" w:rsidRDefault="00981956" w:rsidP="00D0184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883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956" w:rsidRPr="00D01849" w:rsidRDefault="00981956" w:rsidP="00D0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D0184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981956" w:rsidRPr="00D01849" w:rsidTr="00D01849">
        <w:trPr>
          <w:trHeight w:val="70"/>
        </w:trPr>
        <w:tc>
          <w:tcPr>
            <w:tcW w:w="992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956" w:rsidRPr="00D01849" w:rsidRDefault="00981956" w:rsidP="00D0184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0184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згідно рішення Ради суддів України №28 від 02 квітня 2015 року</w:t>
            </w:r>
          </w:p>
        </w:tc>
      </w:tr>
      <w:tr w:rsidR="00981956" w:rsidRPr="00D01849" w:rsidTr="00D01849">
        <w:trPr>
          <w:trHeight w:val="42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956" w:rsidRPr="00D01849" w:rsidRDefault="00981956" w:rsidP="00D0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0184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 xml:space="preserve">№ 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956" w:rsidRPr="00D01849" w:rsidRDefault="00981956" w:rsidP="00D0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0184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Показник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956" w:rsidRPr="00D01849" w:rsidRDefault="00981956" w:rsidP="00D0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0184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 xml:space="preserve">Дані за звітний </w:t>
            </w:r>
            <w:r w:rsidRPr="00D0184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br/>
              <w:t>період</w:t>
            </w:r>
          </w:p>
        </w:tc>
      </w:tr>
      <w:tr w:rsidR="00981956" w:rsidRPr="00D01849" w:rsidTr="00D01849">
        <w:trPr>
          <w:trHeight w:val="279"/>
        </w:trPr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956" w:rsidRPr="00D01849" w:rsidRDefault="00981956" w:rsidP="00D01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D0184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 xml:space="preserve"> I.Вихідні дані автоматизованої системи діловодства</w:t>
            </w:r>
          </w:p>
        </w:tc>
      </w:tr>
      <w:tr w:rsidR="00981956" w:rsidRPr="00D01849" w:rsidTr="00981956">
        <w:trPr>
          <w:trHeight w:val="6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956" w:rsidRPr="00D01849" w:rsidRDefault="00981956" w:rsidP="00D0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0184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I.1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956" w:rsidRPr="00D01849" w:rsidRDefault="00981956" w:rsidP="00D0184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0184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Кількість справ та матеріалів, що перебувають на розгляді на початок звітного періоду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956" w:rsidRPr="00D01849" w:rsidRDefault="00981956" w:rsidP="00D01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0184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5310</w:t>
            </w:r>
          </w:p>
        </w:tc>
      </w:tr>
      <w:tr w:rsidR="00981956" w:rsidRPr="00D01849" w:rsidTr="00981956">
        <w:trPr>
          <w:trHeight w:val="6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956" w:rsidRPr="00D01849" w:rsidRDefault="00981956" w:rsidP="00D0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0184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I.2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956" w:rsidRPr="00D01849" w:rsidRDefault="00981956" w:rsidP="00D0184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0184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Кількість справ та матеріалів, що надійшли на розгляд за звітний період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956" w:rsidRPr="00D01849" w:rsidRDefault="00981956" w:rsidP="00D01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0184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20924</w:t>
            </w:r>
          </w:p>
        </w:tc>
      </w:tr>
      <w:tr w:rsidR="00981956" w:rsidRPr="00D01849" w:rsidTr="00981956">
        <w:trPr>
          <w:trHeight w:val="5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956" w:rsidRPr="00D01849" w:rsidRDefault="00981956" w:rsidP="00D0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0184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I.3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956" w:rsidRPr="00D01849" w:rsidRDefault="00981956" w:rsidP="00D0184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0184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Кількість розглянутих справ та матеріалів за звітний період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956" w:rsidRPr="00D01849" w:rsidRDefault="00981956" w:rsidP="00D01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0184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20659</w:t>
            </w:r>
          </w:p>
        </w:tc>
      </w:tr>
      <w:tr w:rsidR="00981956" w:rsidRPr="00D01849" w:rsidTr="00981956">
        <w:trPr>
          <w:trHeight w:val="6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956" w:rsidRPr="00D01849" w:rsidRDefault="00981956" w:rsidP="00D0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0184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I.4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956" w:rsidRPr="00D01849" w:rsidRDefault="00981956" w:rsidP="00D0184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0184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Кількість справ та матеріалів, що перебувають на розгляді на кінець звітного періоду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956" w:rsidRPr="00D01849" w:rsidRDefault="00981956" w:rsidP="00D01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0184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5571</w:t>
            </w:r>
          </w:p>
        </w:tc>
      </w:tr>
      <w:tr w:rsidR="00981956" w:rsidRPr="00D01849" w:rsidTr="00981956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956" w:rsidRPr="00D01849" w:rsidRDefault="00981956" w:rsidP="00D0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0184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I.5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956" w:rsidRPr="00D01849" w:rsidRDefault="00981956" w:rsidP="00D0184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0184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Кількість справ та матеріалів, що перебувають на розгляді понад один рік на кінець звітного періоду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956" w:rsidRPr="00D01849" w:rsidRDefault="00981956" w:rsidP="00D01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0184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196</w:t>
            </w:r>
          </w:p>
        </w:tc>
      </w:tr>
      <w:tr w:rsidR="00981956" w:rsidRPr="00D01849" w:rsidTr="00981956">
        <w:trPr>
          <w:trHeight w:val="6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956" w:rsidRPr="00D01849" w:rsidRDefault="00981956" w:rsidP="00D0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0184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I.6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956" w:rsidRPr="00D01849" w:rsidRDefault="00981956" w:rsidP="00D0184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0184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Фактична кількість суддів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956" w:rsidRPr="00D01849" w:rsidRDefault="00981956" w:rsidP="00D01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0184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25</w:t>
            </w:r>
          </w:p>
        </w:tc>
      </w:tr>
      <w:tr w:rsidR="00981956" w:rsidRPr="00D01849" w:rsidTr="00D01849">
        <w:trPr>
          <w:trHeight w:val="195"/>
        </w:trPr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956" w:rsidRPr="00D01849" w:rsidRDefault="00981956" w:rsidP="00D01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D0184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 xml:space="preserve"> II.Базові показники</w:t>
            </w:r>
          </w:p>
        </w:tc>
      </w:tr>
      <w:tr w:rsidR="00981956" w:rsidRPr="00D01849" w:rsidTr="00981956">
        <w:trPr>
          <w:trHeight w:val="7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956" w:rsidRPr="00D01849" w:rsidRDefault="00981956" w:rsidP="00D0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0184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II.1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956" w:rsidRPr="00D01849" w:rsidRDefault="00981956" w:rsidP="00D0184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0184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Кількість та відсоток справ та матеріалів, загальний термін проходження яких триває понад один рік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956" w:rsidRPr="00D01849" w:rsidRDefault="00981956" w:rsidP="00D01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0184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196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956" w:rsidRPr="00D01849" w:rsidRDefault="00981956" w:rsidP="00D01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0184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3,5%</w:t>
            </w:r>
          </w:p>
        </w:tc>
      </w:tr>
      <w:tr w:rsidR="00981956" w:rsidRPr="00D01849" w:rsidTr="00981956">
        <w:trPr>
          <w:trHeight w:val="49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956" w:rsidRPr="00D01849" w:rsidRDefault="00981956" w:rsidP="00D0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0184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II.2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956" w:rsidRPr="00D01849" w:rsidRDefault="00981956" w:rsidP="00D0184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0184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Відсоток розгляду справ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956" w:rsidRPr="00D01849" w:rsidRDefault="00981956" w:rsidP="00D01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0184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98,7%</w:t>
            </w:r>
          </w:p>
        </w:tc>
      </w:tr>
      <w:tr w:rsidR="00981956" w:rsidRPr="00D01849" w:rsidTr="00D01849">
        <w:trPr>
          <w:trHeight w:val="66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956" w:rsidRPr="00D01849" w:rsidRDefault="00981956" w:rsidP="00D0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0184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II.3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956" w:rsidRPr="00D01849" w:rsidRDefault="00981956" w:rsidP="00D0184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0184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Середня кількість розглянутих справ та матеріалів на одного суддю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956" w:rsidRPr="00D01849" w:rsidRDefault="00981956" w:rsidP="00D01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0184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826</w:t>
            </w:r>
          </w:p>
        </w:tc>
      </w:tr>
      <w:tr w:rsidR="00981956" w:rsidRPr="00D01849" w:rsidTr="00981956">
        <w:trPr>
          <w:trHeight w:val="7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956" w:rsidRPr="00D01849" w:rsidRDefault="00981956" w:rsidP="00D0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0184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II.4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956" w:rsidRPr="00D01849" w:rsidRDefault="00981956" w:rsidP="00D0184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0184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Середня кількість справ та матеріалів, що перебували на розгляді в звітний період в розрахунку на одного суддю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956" w:rsidRPr="00D01849" w:rsidRDefault="00981956" w:rsidP="00D01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0184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1049</w:t>
            </w:r>
          </w:p>
        </w:tc>
      </w:tr>
      <w:tr w:rsidR="00981956" w:rsidRPr="00D01849" w:rsidTr="00981956">
        <w:trPr>
          <w:trHeight w:val="49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956" w:rsidRPr="00D01849" w:rsidRDefault="00981956" w:rsidP="00D0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0184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II.5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956" w:rsidRPr="00D01849" w:rsidRDefault="00981956" w:rsidP="00D0184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0184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Середня тривалість розгляду справи (днів)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956" w:rsidRPr="00D01849" w:rsidRDefault="00981956" w:rsidP="00D01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0184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70</w:t>
            </w:r>
          </w:p>
        </w:tc>
      </w:tr>
      <w:tr w:rsidR="00981956" w:rsidRPr="00D01849" w:rsidTr="00D01849">
        <w:trPr>
          <w:trHeight w:val="61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956" w:rsidRPr="00D01849" w:rsidRDefault="00981956" w:rsidP="00D0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0184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II.6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956" w:rsidRPr="00D01849" w:rsidRDefault="00981956" w:rsidP="00D0184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0184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Проведення опитувань громадян-учасників с</w:t>
            </w:r>
            <w:bookmarkStart w:id="0" w:name="_GoBack"/>
            <w:bookmarkEnd w:id="0"/>
            <w:r w:rsidRPr="00D0184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удових проваджень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956" w:rsidRPr="00D01849" w:rsidRDefault="00981956" w:rsidP="00D01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0184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</w:t>
            </w:r>
          </w:p>
        </w:tc>
      </w:tr>
      <w:tr w:rsidR="00981956" w:rsidRPr="00D01849" w:rsidTr="00981956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956" w:rsidRPr="00D01849" w:rsidRDefault="00981956" w:rsidP="00D0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0184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II.7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956" w:rsidRPr="00D01849" w:rsidRDefault="00981956" w:rsidP="00D0184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0184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Оприлюднення результатів опитувань громадян-учасників судових проваджень на веб-сторінці суду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956" w:rsidRPr="00D01849" w:rsidRDefault="00981956" w:rsidP="00D01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0184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</w:t>
            </w:r>
          </w:p>
        </w:tc>
      </w:tr>
      <w:tr w:rsidR="00981956" w:rsidRPr="00D01849" w:rsidTr="00D01849">
        <w:trPr>
          <w:trHeight w:val="74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956" w:rsidRPr="00D01849" w:rsidRDefault="00981956" w:rsidP="00D0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0184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II.8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956" w:rsidRPr="00D01849" w:rsidRDefault="00981956" w:rsidP="00D0184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0184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Рівень задоволеності роботою суду учасниками судового розгляду за результатами опитування. Уніфікована шкала від 1 (дуже погано) до 5 (відмінно)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956" w:rsidRPr="00D01849" w:rsidRDefault="00981956" w:rsidP="00D01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0184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</w:t>
            </w:r>
          </w:p>
        </w:tc>
      </w:tr>
      <w:tr w:rsidR="00981956" w:rsidRPr="00D01849" w:rsidTr="00D01849">
        <w:trPr>
          <w:trHeight w:val="48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956" w:rsidRPr="00D01849" w:rsidRDefault="00981956" w:rsidP="00D0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0184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II.9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956" w:rsidRPr="00D01849" w:rsidRDefault="00981956" w:rsidP="00D0184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0184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Відсоток громадян-учасників судових проваджень, що оцінюють роботу суду на "добре" (4) та "відмінно" (5)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956" w:rsidRPr="00D01849" w:rsidRDefault="00981956" w:rsidP="00D01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D0184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</w:t>
            </w:r>
          </w:p>
        </w:tc>
      </w:tr>
      <w:tr w:rsidR="00981956" w:rsidRPr="00D01849" w:rsidTr="00981956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56" w:rsidRPr="00D01849" w:rsidRDefault="00981956" w:rsidP="00D01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56" w:rsidRPr="00D01849" w:rsidRDefault="00981956" w:rsidP="00D0184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56" w:rsidRPr="00D01849" w:rsidRDefault="00D01849" w:rsidP="00D0184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/>
              </w:rPr>
              <w:t xml:space="preserve">     23 лютого 2024 року</w:t>
            </w:r>
          </w:p>
        </w:tc>
      </w:tr>
      <w:tr w:rsidR="00981956" w:rsidRPr="00D01849" w:rsidTr="00D0184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956" w:rsidRPr="00D01849" w:rsidRDefault="00981956" w:rsidP="00D0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1956" w:rsidRPr="00D01849" w:rsidRDefault="00981956" w:rsidP="00D0184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2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1956" w:rsidRPr="00D01849" w:rsidRDefault="00981956" w:rsidP="00D0184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9112FD" w:rsidRPr="00D01849" w:rsidRDefault="009112FD" w:rsidP="00D01849">
      <w:pPr>
        <w:tabs>
          <w:tab w:val="left" w:pos="1653"/>
        </w:tabs>
        <w:spacing w:line="240" w:lineRule="auto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sectPr w:rsidR="009112FD" w:rsidRPr="00D0184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2EB" w:rsidRDefault="000A22EB" w:rsidP="00D01849">
      <w:pPr>
        <w:spacing w:after="0" w:line="240" w:lineRule="auto"/>
      </w:pPr>
      <w:r>
        <w:separator/>
      </w:r>
    </w:p>
  </w:endnote>
  <w:endnote w:type="continuationSeparator" w:id="0">
    <w:p w:rsidR="000A22EB" w:rsidRDefault="000A22EB" w:rsidP="00D01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2EB" w:rsidRDefault="000A22EB" w:rsidP="00D01849">
      <w:pPr>
        <w:spacing w:after="0" w:line="240" w:lineRule="auto"/>
      </w:pPr>
      <w:r>
        <w:separator/>
      </w:r>
    </w:p>
  </w:footnote>
  <w:footnote w:type="continuationSeparator" w:id="0">
    <w:p w:rsidR="000A22EB" w:rsidRDefault="000A22EB" w:rsidP="00D018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956"/>
    <w:rsid w:val="000A22EB"/>
    <w:rsid w:val="009112FD"/>
    <w:rsid w:val="00981956"/>
    <w:rsid w:val="00D0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4C862"/>
  <w15:chartTrackingRefBased/>
  <w15:docId w15:val="{7E0EA4C7-B0E4-4DF0-952B-CA9EA9191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184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1849"/>
  </w:style>
  <w:style w:type="paragraph" w:styleId="a5">
    <w:name w:val="footer"/>
    <w:basedOn w:val="a"/>
    <w:link w:val="a6"/>
    <w:uiPriority w:val="99"/>
    <w:unhideWhenUsed/>
    <w:rsid w:val="00D0184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18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8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2024-02-26T09:36:00Z</dcterms:created>
  <dcterms:modified xsi:type="dcterms:W3CDTF">2024-02-26T09:45:00Z</dcterms:modified>
</cp:coreProperties>
</file>