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D" w:rsidRPr="007B438D" w:rsidRDefault="007B438D" w:rsidP="007B438D">
      <w:pPr>
        <w:spacing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  <w:r w:rsidRPr="007B438D">
        <w:rPr>
          <w:rFonts w:eastAsia="Times New Roman"/>
          <w:lang w:val="uk-UA" w:eastAsia="ru-RU"/>
        </w:rPr>
        <w:t>Інформація щодо надходження та результатів розгляду</w:t>
      </w:r>
    </w:p>
    <w:p w:rsidR="007B438D" w:rsidRPr="007B438D" w:rsidRDefault="007B438D" w:rsidP="007B438D">
      <w:pPr>
        <w:spacing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  <w:r w:rsidRPr="007B438D">
        <w:rPr>
          <w:rFonts w:eastAsia="Times New Roman"/>
          <w:lang w:val="uk-UA" w:eastAsia="ru-RU"/>
        </w:rPr>
        <w:t>Третім апеляційним адміністративним судом</w:t>
      </w:r>
    </w:p>
    <w:p w:rsidR="007B438D" w:rsidRPr="007B438D" w:rsidRDefault="007B438D" w:rsidP="007B438D">
      <w:pPr>
        <w:spacing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  <w:r w:rsidRPr="007B438D">
        <w:rPr>
          <w:rFonts w:eastAsia="Times New Roman"/>
          <w:lang w:val="uk-UA" w:eastAsia="ru-RU"/>
        </w:rPr>
        <w:t>заяв, звернень та запитів на отримання публічної інформації</w:t>
      </w:r>
    </w:p>
    <w:p w:rsidR="007B438D" w:rsidRPr="007B438D" w:rsidRDefault="007B438D" w:rsidP="007B438D">
      <w:pPr>
        <w:spacing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  <w:r w:rsidRPr="007B438D">
        <w:rPr>
          <w:rFonts w:eastAsia="Times New Roman"/>
          <w:lang w:val="uk-UA" w:eastAsia="ru-RU"/>
        </w:rPr>
        <w:t>протягом жовтня 2018 року</w:t>
      </w:r>
    </w:p>
    <w:p w:rsidR="007B438D" w:rsidRDefault="007B438D" w:rsidP="00642706">
      <w:pPr>
        <w:spacing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</w:p>
    <w:p w:rsidR="00E401CC" w:rsidRPr="00642706" w:rsidRDefault="003C601F" w:rsidP="00642706">
      <w:pPr>
        <w:spacing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bookmarkStart w:id="0" w:name="_GoBack"/>
      <w:bookmarkEnd w:id="0"/>
      <w:r w:rsidRPr="00642706">
        <w:rPr>
          <w:rFonts w:eastAsia="Times New Roman"/>
          <w:lang w:val="uk-UA" w:eastAsia="ru-RU"/>
        </w:rPr>
        <w:t xml:space="preserve">З 01 по </w:t>
      </w:r>
      <w:r w:rsidR="004018BD" w:rsidRPr="00642706">
        <w:rPr>
          <w:rFonts w:eastAsia="Times New Roman"/>
          <w:lang w:val="uk-UA" w:eastAsia="ru-RU"/>
        </w:rPr>
        <w:t>3</w:t>
      </w:r>
      <w:r w:rsidR="00165739" w:rsidRPr="00642706">
        <w:rPr>
          <w:rFonts w:eastAsia="Times New Roman"/>
          <w:lang w:val="uk-UA" w:eastAsia="ru-RU"/>
        </w:rPr>
        <w:t>1</w:t>
      </w:r>
      <w:r w:rsidR="001C6476" w:rsidRPr="00642706">
        <w:rPr>
          <w:rFonts w:eastAsia="Times New Roman"/>
          <w:lang w:val="uk-UA" w:eastAsia="ru-RU"/>
        </w:rPr>
        <w:t xml:space="preserve"> </w:t>
      </w:r>
      <w:r w:rsidR="00165739" w:rsidRPr="00642706">
        <w:rPr>
          <w:rFonts w:eastAsia="Times New Roman"/>
          <w:lang w:val="uk-UA" w:eastAsia="ru-RU"/>
        </w:rPr>
        <w:t xml:space="preserve">жовтня </w:t>
      </w:r>
      <w:r w:rsidR="005C6824" w:rsidRPr="00642706">
        <w:rPr>
          <w:rFonts w:eastAsia="Times New Roman"/>
          <w:lang w:val="uk-UA" w:eastAsia="ru-RU"/>
        </w:rPr>
        <w:t>2018</w:t>
      </w:r>
      <w:r w:rsidR="00E04D83" w:rsidRPr="00642706">
        <w:rPr>
          <w:rFonts w:eastAsia="Times New Roman"/>
          <w:lang w:val="uk-UA" w:eastAsia="ru-RU"/>
        </w:rPr>
        <w:t xml:space="preserve"> року до </w:t>
      </w:r>
      <w:r w:rsidR="00165739" w:rsidRPr="00642706">
        <w:rPr>
          <w:rFonts w:eastAsia="Times New Roman"/>
          <w:lang w:val="uk-UA" w:eastAsia="ru-RU"/>
        </w:rPr>
        <w:t>Третього</w:t>
      </w:r>
      <w:r w:rsidR="00E04D83" w:rsidRPr="00642706">
        <w:rPr>
          <w:rFonts w:eastAsia="Times New Roman"/>
          <w:lang w:val="uk-UA" w:eastAsia="ru-RU"/>
        </w:rPr>
        <w:t xml:space="preserve"> апеляційного адміністративного суду надійшло </w:t>
      </w:r>
      <w:r w:rsidR="00A02633">
        <w:rPr>
          <w:rFonts w:eastAsia="Times New Roman"/>
          <w:lang w:val="uk-UA" w:eastAsia="ru-RU"/>
        </w:rPr>
        <w:t>1464</w:t>
      </w:r>
      <w:r w:rsidR="006519DF" w:rsidRPr="00642706">
        <w:rPr>
          <w:rFonts w:eastAsia="Times New Roman"/>
          <w:lang w:val="uk-UA" w:eastAsia="ru-RU"/>
        </w:rPr>
        <w:t xml:space="preserve"> </w:t>
      </w:r>
      <w:r w:rsidR="00E04D83" w:rsidRPr="00642706">
        <w:rPr>
          <w:rFonts w:eastAsia="Times New Roman"/>
          <w:lang w:val="uk-UA" w:eastAsia="ru-RU"/>
        </w:rPr>
        <w:t>документ</w:t>
      </w:r>
      <w:r w:rsidR="00A02633">
        <w:rPr>
          <w:rFonts w:eastAsia="Times New Roman"/>
          <w:lang w:val="uk-UA" w:eastAsia="ru-RU"/>
        </w:rPr>
        <w:t>и</w:t>
      </w:r>
      <w:r w:rsidR="00E401CC" w:rsidRPr="00642706">
        <w:rPr>
          <w:rFonts w:eastAsia="Times New Roman"/>
          <w:lang w:val="uk-UA" w:eastAsia="ru-RU"/>
        </w:rPr>
        <w:t>.</w:t>
      </w:r>
    </w:p>
    <w:p w:rsidR="00165739" w:rsidRPr="00642706" w:rsidRDefault="00E04D83" w:rsidP="00642706">
      <w:pPr>
        <w:spacing w:after="0" w:line="240" w:lineRule="auto"/>
        <w:ind w:firstLine="851"/>
        <w:jc w:val="both"/>
        <w:rPr>
          <w:rFonts w:eastAsia="Calibri"/>
          <w:lang w:val="uk-UA"/>
        </w:rPr>
      </w:pPr>
      <w:r w:rsidRPr="00642706">
        <w:rPr>
          <w:rFonts w:eastAsia="Times New Roman"/>
          <w:lang w:val="uk-UA" w:eastAsia="ru-RU"/>
        </w:rPr>
        <w:t>І</w:t>
      </w:r>
      <w:r w:rsidR="00494F9A" w:rsidRPr="00642706">
        <w:rPr>
          <w:rFonts w:eastAsia="Times New Roman"/>
          <w:lang w:val="uk-UA" w:eastAsia="ru-RU"/>
        </w:rPr>
        <w:t>з вказаної кількості документів</w:t>
      </w:r>
      <w:r w:rsidR="006E3CFA" w:rsidRPr="00642706">
        <w:rPr>
          <w:rFonts w:eastAsia="Times New Roman"/>
          <w:lang w:val="uk-UA" w:eastAsia="ru-RU"/>
        </w:rPr>
        <w:t>,</w:t>
      </w:r>
      <w:r w:rsidRPr="00642706">
        <w:rPr>
          <w:rFonts w:eastAsia="Times New Roman"/>
          <w:lang w:val="uk-UA" w:eastAsia="ru-RU"/>
        </w:rPr>
        <w:t xml:space="preserve"> </w:t>
      </w:r>
      <w:r w:rsidR="00494F9A" w:rsidRPr="00642706">
        <w:rPr>
          <w:rFonts w:eastAsia="Times New Roman"/>
          <w:lang w:val="uk-UA" w:eastAsia="ru-RU"/>
        </w:rPr>
        <w:t xml:space="preserve">кількість </w:t>
      </w:r>
      <w:r w:rsidRPr="00642706">
        <w:rPr>
          <w:rFonts w:eastAsia="Times New Roman"/>
          <w:lang w:val="uk-UA" w:eastAsia="ru-RU"/>
        </w:rPr>
        <w:t>заяв</w:t>
      </w:r>
      <w:r w:rsidR="00C20954" w:rsidRPr="00642706">
        <w:rPr>
          <w:rFonts w:eastAsia="Times New Roman"/>
          <w:lang w:val="uk-UA" w:eastAsia="ru-RU"/>
        </w:rPr>
        <w:t xml:space="preserve">, </w:t>
      </w:r>
      <w:r w:rsidRPr="00642706">
        <w:rPr>
          <w:rFonts w:eastAsia="Times New Roman"/>
          <w:lang w:val="uk-UA" w:eastAsia="ru-RU"/>
        </w:rPr>
        <w:t>запит</w:t>
      </w:r>
      <w:r w:rsidR="00494F9A" w:rsidRPr="00642706">
        <w:rPr>
          <w:rFonts w:eastAsia="Times New Roman"/>
          <w:lang w:val="uk-UA" w:eastAsia="ru-RU"/>
        </w:rPr>
        <w:t>ів</w:t>
      </w:r>
      <w:r w:rsidRPr="00642706">
        <w:rPr>
          <w:rFonts w:eastAsia="Times New Roman"/>
          <w:lang w:val="uk-UA" w:eastAsia="ru-RU"/>
        </w:rPr>
        <w:t xml:space="preserve"> громадян та юридичних осіб</w:t>
      </w:r>
      <w:r w:rsidR="00182364" w:rsidRPr="00642706">
        <w:rPr>
          <w:rFonts w:eastAsia="Times New Roman"/>
          <w:lang w:val="uk-UA" w:eastAsia="ru-RU"/>
        </w:rPr>
        <w:t xml:space="preserve"> становить </w:t>
      </w:r>
      <w:r w:rsidR="00165739" w:rsidRPr="00642706">
        <w:rPr>
          <w:rFonts w:eastAsia="Calibri"/>
          <w:lang w:val="uk-UA"/>
        </w:rPr>
        <w:t>62</w:t>
      </w:r>
      <w:r w:rsidRPr="00642706">
        <w:rPr>
          <w:rFonts w:eastAsia="Times New Roman"/>
          <w:lang w:val="uk-UA" w:eastAsia="ru-RU"/>
        </w:rPr>
        <w:t xml:space="preserve">. За звітний період надано </w:t>
      </w:r>
      <w:r w:rsidR="00165739" w:rsidRPr="00642706">
        <w:rPr>
          <w:rFonts w:eastAsia="Calibri"/>
          <w:lang w:val="uk-UA"/>
        </w:rPr>
        <w:t>56 відповідей (6 заяв знаходиться на стадії опрацювання).</w:t>
      </w:r>
    </w:p>
    <w:p w:rsidR="00E04D83" w:rsidRPr="00642706" w:rsidRDefault="00E04D83" w:rsidP="00642706">
      <w:pPr>
        <w:spacing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642706">
        <w:rPr>
          <w:rFonts w:eastAsia="Times New Roman"/>
          <w:lang w:val="uk-UA" w:eastAsia="ru-RU"/>
        </w:rPr>
        <w:t xml:space="preserve">Також протягом звітного періоду до суду надійшло </w:t>
      </w:r>
      <w:r w:rsidR="00165739" w:rsidRPr="00642706">
        <w:rPr>
          <w:rFonts w:eastAsia="Times New Roman"/>
          <w:lang w:val="uk-UA" w:eastAsia="ru-RU"/>
        </w:rPr>
        <w:t>8</w:t>
      </w:r>
      <w:r w:rsidR="001C6476" w:rsidRPr="00642706">
        <w:rPr>
          <w:rFonts w:eastAsia="Times New Roman"/>
          <w:lang w:val="uk-UA" w:eastAsia="ru-RU"/>
        </w:rPr>
        <w:t xml:space="preserve"> запитів</w:t>
      </w:r>
      <w:r w:rsidR="003C601F" w:rsidRPr="00642706">
        <w:rPr>
          <w:rFonts w:eastAsia="Times New Roman"/>
          <w:lang w:val="uk-UA" w:eastAsia="ru-RU"/>
        </w:rPr>
        <w:t>, поданих</w:t>
      </w:r>
      <w:r w:rsidRPr="00642706">
        <w:rPr>
          <w:rFonts w:eastAsia="Times New Roman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 w:rsidRPr="00642706">
        <w:rPr>
          <w:rFonts w:eastAsia="Times New Roman"/>
          <w:lang w:val="uk-UA" w:eastAsia="ru-RU"/>
        </w:rPr>
        <w:t>.</w:t>
      </w:r>
    </w:p>
    <w:p w:rsidR="00E04D83" w:rsidRPr="00642706" w:rsidRDefault="00E04D83" w:rsidP="00642706">
      <w:pPr>
        <w:spacing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642706">
        <w:rPr>
          <w:rFonts w:eastAsia="Times New Roman"/>
          <w:lang w:val="uk-UA" w:eastAsia="ru-RU"/>
        </w:rPr>
        <w:t>Запити складені у довільній письмовій формі та стосувалися, зокрема, надання:</w:t>
      </w:r>
    </w:p>
    <w:p w:rsidR="00165739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інформації стосовно виплаченого розміру за</w:t>
      </w:r>
      <w:r w:rsidRPr="00642706">
        <w:rPr>
          <w:lang w:val="uk-UA"/>
        </w:rPr>
        <w:t>р</w:t>
      </w:r>
      <w:r w:rsidRPr="00642706">
        <w:rPr>
          <w:rFonts w:eastAsia="Calibri"/>
          <w:lang w:val="uk-UA"/>
        </w:rPr>
        <w:t>обі</w:t>
      </w:r>
      <w:r w:rsidRPr="00642706">
        <w:rPr>
          <w:lang w:val="uk-UA"/>
        </w:rPr>
        <w:t>т</w:t>
      </w:r>
      <w:r w:rsidRPr="00642706">
        <w:rPr>
          <w:rFonts w:eastAsia="Calibri"/>
          <w:lang w:val="uk-UA"/>
        </w:rPr>
        <w:t>ної плати судді Третього апеляційного адміністративного суду;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Pr="00642706">
        <w:rPr>
          <w:lang w:val="uk-UA"/>
        </w:rPr>
        <w:t> і</w:t>
      </w:r>
      <w:r w:rsidRPr="00642706">
        <w:rPr>
          <w:rFonts w:eastAsia="Calibri"/>
          <w:lang w:val="uk-UA"/>
        </w:rPr>
        <w:t>нформації стосовно направлення копій рішень;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="00CB1428"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інформації стосовно розгляду адміністративних справ;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="00CB1428"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завірен</w:t>
      </w:r>
      <w:r w:rsidR="00CB1428" w:rsidRPr="00642706">
        <w:rPr>
          <w:lang w:val="uk-UA"/>
        </w:rPr>
        <w:t>ої</w:t>
      </w:r>
      <w:r w:rsidRPr="00642706">
        <w:rPr>
          <w:rFonts w:eastAsia="Calibri"/>
          <w:lang w:val="uk-UA"/>
        </w:rPr>
        <w:t xml:space="preserve"> копі</w:t>
      </w:r>
      <w:r w:rsidR="00CB1428" w:rsidRPr="00642706">
        <w:rPr>
          <w:lang w:val="uk-UA"/>
        </w:rPr>
        <w:t>ї</w:t>
      </w:r>
      <w:r w:rsidRPr="00642706">
        <w:rPr>
          <w:rFonts w:eastAsia="Calibri"/>
          <w:lang w:val="uk-UA"/>
        </w:rPr>
        <w:t xml:space="preserve"> ухваленого Верховною радою України за підписом Президента України або Голови Верховної Ради України скріпленого Великою Державною Печаткою України Закону України про утворення державного органу з назвою «Третій апеляційний адміністративний суд»;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="00CB1428"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завіреної копії Свідоцтва про державну реєстрацію утвореного Законом державного органу з назвою «Третій апеляційний адміністративний суд»;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="00CB1428"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завірен</w:t>
      </w:r>
      <w:r w:rsidR="00CB1428" w:rsidRPr="00642706">
        <w:rPr>
          <w:lang w:val="uk-UA"/>
        </w:rPr>
        <w:t>их</w:t>
      </w:r>
      <w:r w:rsidRPr="00642706">
        <w:rPr>
          <w:rFonts w:eastAsia="Calibri"/>
          <w:lang w:val="uk-UA"/>
        </w:rPr>
        <w:t xml:space="preserve"> відомост</w:t>
      </w:r>
      <w:r w:rsidR="00CB1428" w:rsidRPr="00642706">
        <w:rPr>
          <w:lang w:val="uk-UA"/>
        </w:rPr>
        <w:t>ей</w:t>
      </w:r>
      <w:r w:rsidRPr="00642706">
        <w:rPr>
          <w:rFonts w:eastAsia="Calibri"/>
          <w:lang w:val="uk-UA"/>
        </w:rPr>
        <w:t xml:space="preserve"> (витяг) з Єдиного державного реєстру про реєстрацію державного органу з назвою «Третій апеляційний адміністративний суд»;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="00CB1428"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копії суддівських посвідчень та присяг;</w:t>
      </w:r>
    </w:p>
    <w:p w:rsidR="00CB1428" w:rsidRPr="00642706" w:rsidRDefault="00165739" w:rsidP="00642706">
      <w:pPr>
        <w:spacing w:after="0" w:line="240" w:lineRule="auto"/>
        <w:jc w:val="both"/>
        <w:rPr>
          <w:lang w:val="uk-UA"/>
        </w:rPr>
      </w:pPr>
      <w:r w:rsidRPr="00642706">
        <w:rPr>
          <w:rFonts w:eastAsia="Calibri"/>
          <w:lang w:val="uk-UA"/>
        </w:rPr>
        <w:t>-</w:t>
      </w:r>
      <w:r w:rsidR="00CB1428" w:rsidRPr="00642706">
        <w:rPr>
          <w:lang w:val="uk-UA"/>
        </w:rPr>
        <w:t> </w:t>
      </w:r>
      <w:r w:rsidRPr="00642706">
        <w:rPr>
          <w:rFonts w:eastAsia="Calibri"/>
          <w:lang w:val="uk-UA"/>
        </w:rPr>
        <w:t>копії протоколу зборів судді органу з назвою «Третій апеляційний адміністративний суд» з результатами обрання голови суду і його заступника.</w:t>
      </w:r>
    </w:p>
    <w:p w:rsidR="00100DAE" w:rsidRPr="00642706" w:rsidRDefault="00100DAE" w:rsidP="00642706">
      <w:pPr>
        <w:spacing w:after="0" w:line="240" w:lineRule="auto"/>
        <w:ind w:firstLine="708"/>
        <w:jc w:val="both"/>
        <w:rPr>
          <w:lang w:val="uk-UA"/>
        </w:rPr>
      </w:pPr>
      <w:r w:rsidRPr="00642706">
        <w:rPr>
          <w:lang w:val="uk-UA"/>
        </w:rPr>
        <w:t xml:space="preserve">За результатами розгляду запитів відповіді надано у письмовій формі на                        </w:t>
      </w:r>
      <w:r w:rsidR="009971DF" w:rsidRPr="00642706">
        <w:rPr>
          <w:lang w:val="uk-UA"/>
        </w:rPr>
        <w:t>8</w:t>
      </w:r>
      <w:r w:rsidRPr="00642706">
        <w:rPr>
          <w:lang w:val="uk-UA"/>
        </w:rPr>
        <w:t xml:space="preserve"> звернень</w:t>
      </w:r>
      <w:r w:rsidR="009971DF" w:rsidRPr="00642706">
        <w:rPr>
          <w:lang w:val="uk-UA"/>
        </w:rPr>
        <w:t>.</w:t>
      </w:r>
    </w:p>
    <w:p w:rsidR="009971DF" w:rsidRPr="00642706" w:rsidRDefault="009971DF" w:rsidP="00642706">
      <w:pPr>
        <w:spacing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642706">
        <w:rPr>
          <w:rFonts w:eastAsia="Times New Roman"/>
          <w:lang w:val="uk-UA" w:eastAsia="ru-RU"/>
        </w:rPr>
        <w:t>Протягом жовтня 2018 року звернень</w:t>
      </w:r>
      <w:r w:rsidR="001A120D">
        <w:rPr>
          <w:rFonts w:eastAsia="Times New Roman"/>
          <w:lang w:val="uk-UA" w:eastAsia="ru-RU"/>
        </w:rPr>
        <w:t xml:space="preserve">, поданих </w:t>
      </w:r>
      <w:r w:rsidRPr="00642706">
        <w:rPr>
          <w:rFonts w:eastAsia="Times New Roman"/>
          <w:lang w:val="uk-UA" w:eastAsia="ru-RU"/>
        </w:rPr>
        <w:t>в порядку Закону України «Про звернення громадян»</w:t>
      </w:r>
      <w:r w:rsidR="00DA2B88">
        <w:rPr>
          <w:rFonts w:eastAsia="Times New Roman"/>
          <w:lang w:val="uk-UA" w:eastAsia="ru-RU"/>
        </w:rPr>
        <w:t>,</w:t>
      </w:r>
      <w:r w:rsidRPr="00642706">
        <w:rPr>
          <w:rFonts w:eastAsia="Times New Roman"/>
          <w:lang w:val="uk-UA" w:eastAsia="ru-RU"/>
        </w:rPr>
        <w:t xml:space="preserve"> до суду не надходило.</w:t>
      </w:r>
    </w:p>
    <w:p w:rsidR="00642706" w:rsidRPr="00642706" w:rsidRDefault="00642706" w:rsidP="00642706">
      <w:pPr>
        <w:spacing w:after="0" w:line="240" w:lineRule="auto"/>
        <w:ind w:firstLine="708"/>
        <w:contextualSpacing/>
        <w:jc w:val="both"/>
        <w:rPr>
          <w:rFonts w:eastAsia="Calibri"/>
          <w:lang w:val="uk-UA"/>
        </w:rPr>
      </w:pPr>
      <w:r w:rsidRPr="00642706">
        <w:rPr>
          <w:lang w:val="uk-UA"/>
        </w:rPr>
        <w:t xml:space="preserve">За звітний період </w:t>
      </w:r>
      <w:r w:rsidRPr="00642706">
        <w:rPr>
          <w:rFonts w:eastAsia="Calibri"/>
          <w:lang w:val="uk-UA"/>
        </w:rPr>
        <w:t>на адресу суду надійшло 1 депутатське звернення в порядку Закону України «Про статус депутатів місцевих рад», яке розглянуто із наданням ґрунтовної відповіді у строки, передбачені законодавством.</w:t>
      </w:r>
    </w:p>
    <w:p w:rsidR="00642706" w:rsidRPr="00642706" w:rsidRDefault="00642706" w:rsidP="00642706">
      <w:pPr>
        <w:spacing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642706">
        <w:rPr>
          <w:rFonts w:eastAsia="Times New Roman"/>
          <w:lang w:val="uk-UA" w:eastAsia="ru-RU"/>
        </w:rPr>
        <w:t>У жовтні 2018 року на особистий прийом до голови суду громадяни не звертались.</w:t>
      </w:r>
    </w:p>
    <w:p w:rsidR="00642706" w:rsidRPr="00642706" w:rsidRDefault="00642706" w:rsidP="00642706">
      <w:pPr>
        <w:spacing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</w:p>
    <w:sectPr w:rsidR="00642706" w:rsidRPr="00642706" w:rsidSect="00506CF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5F"/>
    <w:rsid w:val="00007E14"/>
    <w:rsid w:val="000310AA"/>
    <w:rsid w:val="000437BD"/>
    <w:rsid w:val="000528FF"/>
    <w:rsid w:val="00067420"/>
    <w:rsid w:val="00086FC3"/>
    <w:rsid w:val="000A1AB5"/>
    <w:rsid w:val="000F3D96"/>
    <w:rsid w:val="00100DAE"/>
    <w:rsid w:val="001059C4"/>
    <w:rsid w:val="00145B9E"/>
    <w:rsid w:val="0016187D"/>
    <w:rsid w:val="00165739"/>
    <w:rsid w:val="00182364"/>
    <w:rsid w:val="001834D5"/>
    <w:rsid w:val="0019530E"/>
    <w:rsid w:val="001A120D"/>
    <w:rsid w:val="001B2EA1"/>
    <w:rsid w:val="001C4C23"/>
    <w:rsid w:val="001C6476"/>
    <w:rsid w:val="001E36F7"/>
    <w:rsid w:val="001E44CD"/>
    <w:rsid w:val="002004C8"/>
    <w:rsid w:val="00202CEF"/>
    <w:rsid w:val="00233B15"/>
    <w:rsid w:val="00254EB7"/>
    <w:rsid w:val="00292B03"/>
    <w:rsid w:val="002950EF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B5565"/>
    <w:rsid w:val="003C1A47"/>
    <w:rsid w:val="003C601F"/>
    <w:rsid w:val="003D0D11"/>
    <w:rsid w:val="003E22E4"/>
    <w:rsid w:val="004018BD"/>
    <w:rsid w:val="00465CF5"/>
    <w:rsid w:val="00471167"/>
    <w:rsid w:val="00472277"/>
    <w:rsid w:val="0048216B"/>
    <w:rsid w:val="00494F9A"/>
    <w:rsid w:val="00506CF9"/>
    <w:rsid w:val="0051699C"/>
    <w:rsid w:val="005376C5"/>
    <w:rsid w:val="005767EC"/>
    <w:rsid w:val="005C6824"/>
    <w:rsid w:val="005D1D00"/>
    <w:rsid w:val="00642706"/>
    <w:rsid w:val="006519DF"/>
    <w:rsid w:val="006636DE"/>
    <w:rsid w:val="00692BA2"/>
    <w:rsid w:val="006A354E"/>
    <w:rsid w:val="006B552D"/>
    <w:rsid w:val="006E3CFA"/>
    <w:rsid w:val="007479C0"/>
    <w:rsid w:val="007925D2"/>
    <w:rsid w:val="007B438D"/>
    <w:rsid w:val="007C0448"/>
    <w:rsid w:val="007C1A93"/>
    <w:rsid w:val="007F26C8"/>
    <w:rsid w:val="007F6E40"/>
    <w:rsid w:val="00805180"/>
    <w:rsid w:val="00814AB0"/>
    <w:rsid w:val="008E538E"/>
    <w:rsid w:val="008F1A86"/>
    <w:rsid w:val="0090331B"/>
    <w:rsid w:val="00911869"/>
    <w:rsid w:val="00927493"/>
    <w:rsid w:val="00937BC6"/>
    <w:rsid w:val="00982690"/>
    <w:rsid w:val="009971DF"/>
    <w:rsid w:val="009C32A0"/>
    <w:rsid w:val="009F2E42"/>
    <w:rsid w:val="00A02633"/>
    <w:rsid w:val="00A707FE"/>
    <w:rsid w:val="00A7228F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CB1428"/>
    <w:rsid w:val="00D12001"/>
    <w:rsid w:val="00D76BE0"/>
    <w:rsid w:val="00DA2B88"/>
    <w:rsid w:val="00DC12AC"/>
    <w:rsid w:val="00DD1B7F"/>
    <w:rsid w:val="00E04D83"/>
    <w:rsid w:val="00E061A6"/>
    <w:rsid w:val="00E271B5"/>
    <w:rsid w:val="00E277F8"/>
    <w:rsid w:val="00E34047"/>
    <w:rsid w:val="00E35387"/>
    <w:rsid w:val="00E401CC"/>
    <w:rsid w:val="00E4435F"/>
    <w:rsid w:val="00EB4C6A"/>
    <w:rsid w:val="00EE1E54"/>
    <w:rsid w:val="00EE7E51"/>
    <w:rsid w:val="00F528F6"/>
    <w:rsid w:val="00F65F30"/>
    <w:rsid w:val="00F72A29"/>
    <w:rsid w:val="00FA52A5"/>
    <w:rsid w:val="00FE56D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F34C"/>
  <w15:docId w15:val="{8CE46B60-F2C9-46AF-85AE-54F582E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2018-11-05T09:19:00Z</cp:lastPrinted>
  <dcterms:created xsi:type="dcterms:W3CDTF">2018-11-06T06:57:00Z</dcterms:created>
  <dcterms:modified xsi:type="dcterms:W3CDTF">2018-11-06T06:57:00Z</dcterms:modified>
</cp:coreProperties>
</file>